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48" w:rsidRPr="00596E4E" w:rsidRDefault="00A63048" w:rsidP="00C633BC">
      <w:pPr>
        <w:shd w:val="clear" w:color="auto" w:fill="FFFFFF"/>
        <w:jc w:val="center"/>
        <w:rPr>
          <w:b/>
          <w:color w:val="000000"/>
          <w:spacing w:val="9"/>
          <w:sz w:val="26"/>
          <w:szCs w:val="26"/>
        </w:rPr>
      </w:pPr>
      <w:r w:rsidRPr="00596E4E">
        <w:rPr>
          <w:b/>
          <w:color w:val="000000"/>
          <w:spacing w:val="9"/>
          <w:sz w:val="26"/>
          <w:szCs w:val="26"/>
        </w:rPr>
        <w:t>ДОГОВОР №</w:t>
      </w:r>
      <w:r w:rsidR="00C633BC">
        <w:rPr>
          <w:b/>
          <w:color w:val="000000"/>
          <w:spacing w:val="9"/>
          <w:sz w:val="26"/>
          <w:szCs w:val="26"/>
        </w:rPr>
        <w:t xml:space="preserve"> 1</w:t>
      </w:r>
    </w:p>
    <w:p w:rsidR="00A63048" w:rsidRPr="00596E4E" w:rsidRDefault="00A63048" w:rsidP="00A63048">
      <w:pPr>
        <w:shd w:val="clear" w:color="auto" w:fill="FFFFFF"/>
        <w:jc w:val="center"/>
        <w:rPr>
          <w:b/>
          <w:sz w:val="26"/>
          <w:szCs w:val="26"/>
        </w:rPr>
      </w:pPr>
      <w:r w:rsidRPr="00596E4E">
        <w:rPr>
          <w:b/>
          <w:color w:val="000000"/>
          <w:spacing w:val="11"/>
          <w:sz w:val="26"/>
          <w:szCs w:val="26"/>
        </w:rPr>
        <w:t xml:space="preserve">  </w:t>
      </w:r>
    </w:p>
    <w:p w:rsidR="00A63048" w:rsidRPr="00596E4E" w:rsidRDefault="00A63048" w:rsidP="00A63048">
      <w:pPr>
        <w:rPr>
          <w:sz w:val="26"/>
          <w:szCs w:val="26"/>
        </w:rPr>
      </w:pPr>
      <w:r w:rsidRPr="00596E4E">
        <w:rPr>
          <w:sz w:val="26"/>
          <w:szCs w:val="26"/>
        </w:rPr>
        <w:t xml:space="preserve">г. Хабаровск                                                                     </w:t>
      </w:r>
      <w:r>
        <w:rPr>
          <w:sz w:val="26"/>
          <w:szCs w:val="26"/>
        </w:rPr>
        <w:t xml:space="preserve">       </w:t>
      </w:r>
      <w:r w:rsidRPr="00596E4E">
        <w:rPr>
          <w:sz w:val="26"/>
          <w:szCs w:val="26"/>
        </w:rPr>
        <w:t xml:space="preserve">           </w:t>
      </w:r>
      <w:r>
        <w:rPr>
          <w:sz w:val="26"/>
          <w:szCs w:val="26"/>
        </w:rPr>
        <w:t xml:space="preserve">   </w:t>
      </w:r>
      <w:r w:rsidRPr="00596E4E">
        <w:rPr>
          <w:sz w:val="26"/>
          <w:szCs w:val="26"/>
        </w:rPr>
        <w:t>«</w:t>
      </w:r>
      <w:r>
        <w:rPr>
          <w:sz w:val="26"/>
          <w:szCs w:val="26"/>
        </w:rPr>
        <w:t xml:space="preserve"> 07 </w:t>
      </w:r>
      <w:r w:rsidRPr="00596E4E">
        <w:rPr>
          <w:sz w:val="26"/>
          <w:szCs w:val="26"/>
        </w:rPr>
        <w:t xml:space="preserve">» </w:t>
      </w:r>
      <w:r>
        <w:rPr>
          <w:sz w:val="26"/>
          <w:szCs w:val="26"/>
        </w:rPr>
        <w:t xml:space="preserve">марта </w:t>
      </w:r>
      <w:r w:rsidRPr="00596E4E">
        <w:rPr>
          <w:sz w:val="26"/>
          <w:szCs w:val="26"/>
        </w:rPr>
        <w:t>201</w:t>
      </w:r>
      <w:r>
        <w:rPr>
          <w:sz w:val="26"/>
          <w:szCs w:val="26"/>
        </w:rPr>
        <w:t>8</w:t>
      </w:r>
      <w:r w:rsidRPr="00596E4E">
        <w:rPr>
          <w:sz w:val="26"/>
          <w:szCs w:val="26"/>
        </w:rPr>
        <w:t xml:space="preserve"> г.</w:t>
      </w:r>
    </w:p>
    <w:p w:rsidR="00A63048" w:rsidRPr="00596E4E" w:rsidRDefault="00A63048" w:rsidP="00A63048">
      <w:pPr>
        <w:rPr>
          <w:sz w:val="26"/>
          <w:szCs w:val="26"/>
        </w:rPr>
      </w:pPr>
    </w:p>
    <w:p w:rsidR="00A63048" w:rsidRPr="00CD6EB7" w:rsidRDefault="00A63048" w:rsidP="00A63048">
      <w:pPr>
        <w:shd w:val="clear" w:color="auto" w:fill="FFFFFF" w:themeFill="background1"/>
        <w:tabs>
          <w:tab w:val="left" w:pos="3276"/>
        </w:tabs>
        <w:ind w:firstLine="540"/>
        <w:jc w:val="both"/>
      </w:pPr>
      <w:proofErr w:type="gramStart"/>
      <w:r w:rsidRPr="00700966">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(Амурский филиал ФГБУ «</w:t>
      </w:r>
      <w:proofErr w:type="spellStart"/>
      <w:r w:rsidRPr="00700966">
        <w:t>Главрыбвод</w:t>
      </w:r>
      <w:proofErr w:type="spellEnd"/>
      <w:r w:rsidRPr="00700966">
        <w:t>»), действующий от имени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именуемое «Заказчик», в лице начальника Амурского фи</w:t>
      </w:r>
      <w:r>
        <w:t>лиала ФГБУ «</w:t>
      </w:r>
      <w:proofErr w:type="spellStart"/>
      <w:r>
        <w:t>Главрыбвод</w:t>
      </w:r>
      <w:proofErr w:type="spellEnd"/>
      <w:r>
        <w:t xml:space="preserve">» </w:t>
      </w:r>
      <w:proofErr w:type="spellStart"/>
      <w:r>
        <w:t>Коломоец</w:t>
      </w:r>
      <w:proofErr w:type="spellEnd"/>
      <w:r w:rsidRPr="00700966">
        <w:t xml:space="preserve"> Максима Вячеславовича, действующего на основании Положения о филиале  и доверенности 77 АВ</w:t>
      </w:r>
      <w:proofErr w:type="gramEnd"/>
      <w:r w:rsidRPr="00700966">
        <w:t xml:space="preserve"> </w:t>
      </w:r>
      <w:proofErr w:type="gramStart"/>
      <w:r w:rsidRPr="00700966">
        <w:t>6039795 (реестр</w:t>
      </w:r>
      <w:r>
        <w:t>овый № 2-6594) от 29.11.2017 г.</w:t>
      </w:r>
      <w:r w:rsidRPr="00E20DFE">
        <w:t>,</w:t>
      </w:r>
      <w:r>
        <w:t xml:space="preserve"> </w:t>
      </w:r>
      <w:r w:rsidRPr="00CD6EB7">
        <w:t>с одной стороны, и</w:t>
      </w:r>
      <w:r w:rsidR="0020233A">
        <w:t xml:space="preserve"> Общество с ограниченной ответственностью «ДВ Альянс плюс», </w:t>
      </w:r>
      <w:r w:rsidRPr="00CD6EB7">
        <w:rPr>
          <w:bCs/>
        </w:rPr>
        <w:t xml:space="preserve">именуемое в дальнейшем </w:t>
      </w:r>
      <w:r w:rsidRPr="00CD6EB7">
        <w:t>«</w:t>
      </w:r>
      <w:r w:rsidRPr="00CD6EB7">
        <w:rPr>
          <w:bCs/>
        </w:rPr>
        <w:t>Покупатель</w:t>
      </w:r>
      <w:r w:rsidRPr="00CD6EB7">
        <w:t>»</w:t>
      </w:r>
      <w:r w:rsidRPr="00CD6EB7">
        <w:rPr>
          <w:bCs/>
        </w:rPr>
        <w:t xml:space="preserve">, в лице </w:t>
      </w:r>
      <w:r w:rsidR="0020233A">
        <w:rPr>
          <w:bCs/>
        </w:rPr>
        <w:t xml:space="preserve">директора </w:t>
      </w:r>
      <w:proofErr w:type="spellStart"/>
      <w:r w:rsidR="0020233A">
        <w:rPr>
          <w:bCs/>
        </w:rPr>
        <w:t>Бандурина</w:t>
      </w:r>
      <w:proofErr w:type="spellEnd"/>
      <w:r w:rsidR="0020233A">
        <w:rPr>
          <w:bCs/>
        </w:rPr>
        <w:t xml:space="preserve"> Дмитрия Юрьевича</w:t>
      </w:r>
      <w:r w:rsidRPr="00CD6EB7">
        <w:rPr>
          <w:bCs/>
        </w:rPr>
        <w:t>, действующего на основании</w:t>
      </w:r>
      <w:r w:rsidR="0020233A">
        <w:t xml:space="preserve"> устава</w:t>
      </w:r>
      <w:r w:rsidRPr="00CD6EB7">
        <w:t xml:space="preserve">,  с другой стороны, в дальнейшем при совместном упоминании именуемые «Стороны», заключили настоящий Договор (далее по тексту - Договор) </w:t>
      </w:r>
      <w:r w:rsidRPr="00CD6EB7">
        <w:rPr>
          <w:color w:val="000000"/>
        </w:rPr>
        <w:t xml:space="preserve">на </w:t>
      </w:r>
      <w:r w:rsidRPr="00CD6EB7">
        <w:t>основании результатов  проведения открытого аукциона №</w:t>
      </w:r>
      <w:r w:rsidR="0020233A">
        <w:t xml:space="preserve"> 1</w:t>
      </w:r>
      <w:r w:rsidRPr="00CD6EB7">
        <w:t>от «</w:t>
      </w:r>
      <w:r w:rsidR="0020233A">
        <w:t>07</w:t>
      </w:r>
      <w:r w:rsidRPr="00CD6EB7">
        <w:t xml:space="preserve">» </w:t>
      </w:r>
      <w:r w:rsidR="0020233A">
        <w:t>марта</w:t>
      </w:r>
      <w:r w:rsidRPr="00CD6EB7">
        <w:t xml:space="preserve"> 201</w:t>
      </w:r>
      <w:r>
        <w:t>8</w:t>
      </w:r>
      <w:r w:rsidRPr="00CD6EB7">
        <w:t>г. о нижеследующем:</w:t>
      </w:r>
      <w:proofErr w:type="gramEnd"/>
    </w:p>
    <w:p w:rsidR="00A63048" w:rsidRPr="00CD6EB7" w:rsidRDefault="00A63048" w:rsidP="00A63048">
      <w:pPr>
        <w:ind w:firstLine="720"/>
        <w:jc w:val="both"/>
      </w:pPr>
    </w:p>
    <w:p w:rsidR="00A63048" w:rsidRPr="00CD6EB7" w:rsidRDefault="00A63048" w:rsidP="00A63048">
      <w:pPr>
        <w:widowControl w:val="0"/>
        <w:numPr>
          <w:ilvl w:val="0"/>
          <w:numId w:val="1"/>
        </w:numPr>
        <w:autoSpaceDE w:val="0"/>
        <w:autoSpaceDN w:val="0"/>
        <w:adjustRightInd w:val="0"/>
        <w:jc w:val="center"/>
        <w:rPr>
          <w:b/>
        </w:rPr>
      </w:pPr>
      <w:r w:rsidRPr="00CD6EB7">
        <w:rPr>
          <w:b/>
        </w:rPr>
        <w:t>ПРЕДМЕТ ДОГОВОРА</w:t>
      </w:r>
    </w:p>
    <w:p w:rsidR="00A63048" w:rsidRPr="000B4260" w:rsidRDefault="00A63048" w:rsidP="00A63048">
      <w:pPr>
        <w:pStyle w:val="Style2"/>
        <w:widowControl/>
        <w:spacing w:line="240" w:lineRule="auto"/>
        <w:jc w:val="both"/>
      </w:pPr>
      <w:r>
        <w:t xml:space="preserve">          </w:t>
      </w:r>
      <w:r w:rsidRPr="00CD6EB7">
        <w:t xml:space="preserve">1.1. </w:t>
      </w:r>
      <w:r>
        <w:t>Продавец</w:t>
      </w:r>
      <w:r>
        <w:rPr>
          <w:color w:val="000000"/>
        </w:rPr>
        <w:t xml:space="preserve"> поставляет Покупателю кету</w:t>
      </w:r>
      <w:r w:rsidRPr="00562B80">
        <w:t xml:space="preserve"> после использования в целях искусственного воспроизводства (кета мороженная)</w:t>
      </w:r>
      <w:r w:rsidRPr="00CD6EB7">
        <w:rPr>
          <w:color w:val="000000"/>
        </w:rPr>
        <w:t xml:space="preserve"> (далее – Продукция), в общем объёме согласно Спецификации (приложение №1),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A63048" w:rsidRPr="00CD6EB7" w:rsidRDefault="00A63048" w:rsidP="00A63048">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A63048" w:rsidRPr="00CD6EB7" w:rsidRDefault="00A63048" w:rsidP="00A63048">
      <w:pPr>
        <w:shd w:val="clear" w:color="auto" w:fill="FFFFFF"/>
        <w:tabs>
          <w:tab w:val="left" w:pos="1392"/>
        </w:tabs>
        <w:ind w:firstLine="567"/>
        <w:jc w:val="both"/>
        <w:rPr>
          <w:color w:val="000000"/>
        </w:rPr>
      </w:pPr>
    </w:p>
    <w:p w:rsidR="00A63048" w:rsidRPr="00CD6EB7" w:rsidRDefault="00A63048" w:rsidP="00A63048">
      <w:pPr>
        <w:widowControl w:val="0"/>
        <w:autoSpaceDE w:val="0"/>
        <w:autoSpaceDN w:val="0"/>
        <w:adjustRightInd w:val="0"/>
        <w:ind w:left="720"/>
        <w:jc w:val="center"/>
        <w:rPr>
          <w:color w:val="000000"/>
          <w:spacing w:val="12"/>
        </w:rPr>
      </w:pPr>
      <w:r w:rsidRPr="00CD6EB7">
        <w:rPr>
          <w:b/>
          <w:color w:val="000000"/>
          <w:spacing w:val="12"/>
        </w:rPr>
        <w:t xml:space="preserve">2. ОБЯЗАННОСТИ СТОРОН </w:t>
      </w:r>
    </w:p>
    <w:p w:rsidR="00A63048" w:rsidRPr="00CD6EB7" w:rsidRDefault="00A63048" w:rsidP="00A63048">
      <w:pPr>
        <w:tabs>
          <w:tab w:val="left" w:pos="1134"/>
        </w:tabs>
        <w:ind w:firstLine="567"/>
        <w:jc w:val="both"/>
      </w:pPr>
      <w:r w:rsidRPr="00CD6EB7">
        <w:t xml:space="preserve">2.1. </w:t>
      </w:r>
      <w:r>
        <w:t>Продавец</w:t>
      </w:r>
      <w:r w:rsidRPr="00CD6EB7">
        <w:t xml:space="preserve"> обязуется: </w:t>
      </w:r>
    </w:p>
    <w:p w:rsidR="00A63048" w:rsidRPr="00CD6EB7" w:rsidRDefault="00A63048" w:rsidP="00A63048">
      <w:pPr>
        <w:tabs>
          <w:tab w:val="left" w:pos="1134"/>
        </w:tabs>
        <w:ind w:firstLine="567"/>
        <w:jc w:val="both"/>
      </w:pPr>
      <w:r w:rsidRPr="00CD6EB7">
        <w:t xml:space="preserve">2.1.1. Поставить </w:t>
      </w:r>
      <w:r>
        <w:t>П</w:t>
      </w:r>
      <w:r w:rsidRPr="00CD6EB7">
        <w:t xml:space="preserve">родукцию Покупателю; </w:t>
      </w:r>
    </w:p>
    <w:p w:rsidR="00A63048" w:rsidRPr="00CD6EB7" w:rsidRDefault="00A63048" w:rsidP="00A63048">
      <w:pPr>
        <w:tabs>
          <w:tab w:val="left" w:pos="1134"/>
        </w:tabs>
        <w:ind w:firstLine="567"/>
        <w:jc w:val="both"/>
      </w:pPr>
      <w:r w:rsidRPr="00CD6EB7">
        <w:t>2.1.2. Передать Покупателю необходимые документы на Продукцию;</w:t>
      </w:r>
    </w:p>
    <w:p w:rsidR="00A63048" w:rsidRPr="00CD6EB7" w:rsidRDefault="00A63048" w:rsidP="00A63048">
      <w:pPr>
        <w:tabs>
          <w:tab w:val="left" w:pos="1134"/>
        </w:tabs>
        <w:ind w:firstLine="567"/>
        <w:jc w:val="both"/>
      </w:pPr>
      <w:r w:rsidRPr="00CD6EB7">
        <w:t>2.1.3. Поставить Покупателю продукцию, свободную от любых прав третьих лиц.</w:t>
      </w:r>
    </w:p>
    <w:p w:rsidR="00A63048" w:rsidRPr="00CD6EB7" w:rsidRDefault="00A63048" w:rsidP="00A63048">
      <w:pPr>
        <w:tabs>
          <w:tab w:val="left" w:pos="1134"/>
        </w:tabs>
        <w:ind w:firstLine="567"/>
        <w:jc w:val="both"/>
      </w:pPr>
      <w:r w:rsidRPr="00CD6EB7">
        <w:t>2.2. Покупатель обязуется:</w:t>
      </w:r>
    </w:p>
    <w:p w:rsidR="00A63048" w:rsidRPr="00CD6EB7" w:rsidRDefault="00A63048" w:rsidP="00A63048">
      <w:pPr>
        <w:tabs>
          <w:tab w:val="left" w:pos="1134"/>
        </w:tabs>
        <w:ind w:firstLine="567"/>
        <w:jc w:val="both"/>
      </w:pPr>
      <w:r w:rsidRPr="00CD6EB7">
        <w:t>2.2.1. Оплатить продукцию в соответствии с условиями настоящего Договора.</w:t>
      </w:r>
    </w:p>
    <w:p w:rsidR="00A63048" w:rsidRPr="00CD6EB7" w:rsidRDefault="00A63048" w:rsidP="00A63048">
      <w:pPr>
        <w:tabs>
          <w:tab w:val="left" w:pos="1134"/>
        </w:tabs>
        <w:ind w:firstLine="567"/>
        <w:jc w:val="both"/>
      </w:pPr>
      <w:r w:rsidRPr="00CD6EB7">
        <w:t>2.2.2. За счёт собственных сил и средств</w:t>
      </w:r>
      <w:r>
        <w:t>,</w:t>
      </w:r>
      <w:r w:rsidRPr="00CD6EB7">
        <w:t xml:space="preserve"> произвести </w:t>
      </w:r>
      <w:r>
        <w:t>погрузку</w:t>
      </w:r>
      <w:r w:rsidRPr="00CD6EB7">
        <w:t xml:space="preserve"> продукци</w:t>
      </w:r>
      <w:r>
        <w:t>и</w:t>
      </w:r>
      <w:r w:rsidRPr="00CD6EB7">
        <w:t xml:space="preserve"> для транспортировки.</w:t>
      </w:r>
    </w:p>
    <w:p w:rsidR="00A63048" w:rsidRPr="00E4593A" w:rsidRDefault="00A63048" w:rsidP="00A63048">
      <w:pPr>
        <w:tabs>
          <w:tab w:val="left" w:pos="1134"/>
        </w:tabs>
        <w:ind w:firstLine="567"/>
        <w:jc w:val="both"/>
      </w:pPr>
      <w:r w:rsidRPr="00E4593A">
        <w:t>2.2.3. Покупатель обязуется получить весь объём Продукции у Продавца единовременно в срок, указанный Продавцом в уведомлении о готовности к отгрузке. Уведомление направляется Продавцом Покупателю по электронной почте с досылкой оригинала почтовой связью.</w:t>
      </w:r>
    </w:p>
    <w:p w:rsidR="00A63048" w:rsidRPr="00CD6EB7" w:rsidRDefault="00A63048" w:rsidP="00A63048">
      <w:pPr>
        <w:tabs>
          <w:tab w:val="left" w:pos="1134"/>
        </w:tabs>
        <w:ind w:firstLine="567"/>
        <w:jc w:val="both"/>
      </w:pPr>
    </w:p>
    <w:p w:rsidR="00A63048" w:rsidRPr="00CD6EB7" w:rsidRDefault="00A63048" w:rsidP="00A63048">
      <w:pPr>
        <w:ind w:firstLine="567"/>
        <w:jc w:val="center"/>
        <w:rPr>
          <w:b/>
        </w:rPr>
      </w:pPr>
      <w:r w:rsidRPr="00CD6EB7">
        <w:rPr>
          <w:b/>
        </w:rPr>
        <w:t>3. ЦЕНА ДОГОВОРА И ПОРЯДОК РАСЧЕТОВ</w:t>
      </w:r>
    </w:p>
    <w:p w:rsidR="00A63048" w:rsidRPr="00CD6EB7" w:rsidRDefault="00A63048" w:rsidP="00A63048">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НДС 10%. </w:t>
      </w:r>
      <w:r>
        <w:t>Стоимость единицы Продукции (</w:t>
      </w:r>
      <w:proofErr w:type="gramStart"/>
      <w:r>
        <w:t>кг</w:t>
      </w:r>
      <w:proofErr w:type="gramEnd"/>
      <w:r>
        <w:t>) определена спецификацией</w:t>
      </w:r>
      <w:r w:rsidRPr="00CD6EB7">
        <w:t>.</w:t>
      </w:r>
    </w:p>
    <w:p w:rsidR="00A63048" w:rsidRPr="00CD6EB7" w:rsidRDefault="00A63048" w:rsidP="00A63048">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A63048" w:rsidRPr="00CD6EB7" w:rsidRDefault="00A63048" w:rsidP="00A63048">
      <w:pPr>
        <w:shd w:val="clear" w:color="auto" w:fill="FFFFFF"/>
        <w:tabs>
          <w:tab w:val="left" w:pos="709"/>
        </w:tabs>
        <w:ind w:firstLine="567"/>
        <w:jc w:val="both"/>
      </w:pPr>
      <w:r w:rsidRPr="00CD6EB7">
        <w:t xml:space="preserve">3.3. Покупатель обязуется </w:t>
      </w:r>
      <w:proofErr w:type="gramStart"/>
      <w:r w:rsidRPr="00CD6EB7">
        <w:t>оплатить стоимость продукции</w:t>
      </w:r>
      <w:proofErr w:type="gramEnd"/>
      <w:r w:rsidRPr="00CD6EB7">
        <w:t xml:space="preserve"> по Договору в течение </w:t>
      </w:r>
      <w:r>
        <w:t>1</w:t>
      </w:r>
      <w:r w:rsidRPr="00CD6EB7">
        <w:t>0 (</w:t>
      </w:r>
      <w:r>
        <w:t>десяти</w:t>
      </w:r>
      <w:r w:rsidRPr="00CD6EB7">
        <w:t xml:space="preserve">) </w:t>
      </w:r>
      <w:r>
        <w:t>рабочих</w:t>
      </w:r>
      <w:r w:rsidRPr="00CD6EB7">
        <w:t xml:space="preserve"> дней с даты отгрузки продукции. </w:t>
      </w:r>
      <w:r>
        <w:t>Продавец</w:t>
      </w:r>
      <w:r w:rsidRPr="00CD6EB7">
        <w:t xml:space="preserve"> не позднее 5 (пяти) </w:t>
      </w:r>
      <w:r>
        <w:t>рабочих</w:t>
      </w:r>
      <w:r w:rsidRPr="00CD6EB7">
        <w:t xml:space="preserve"> дней, считая с даты отгрузки </w:t>
      </w:r>
      <w:proofErr w:type="gramStart"/>
      <w:r w:rsidRPr="00CD6EB7">
        <w:t>продукции</w:t>
      </w:r>
      <w:proofErr w:type="gramEnd"/>
      <w:r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p w:rsidR="00A63048" w:rsidRDefault="00A63048" w:rsidP="00A63048">
      <w:pPr>
        <w:shd w:val="clear" w:color="auto" w:fill="FFFFFF"/>
        <w:tabs>
          <w:tab w:val="left" w:pos="709"/>
        </w:tabs>
        <w:ind w:firstLine="567"/>
        <w:jc w:val="both"/>
      </w:pPr>
      <w:r w:rsidRPr="00CD6EB7">
        <w:t xml:space="preserve">3.4. </w:t>
      </w:r>
      <w:r>
        <w:t xml:space="preserve"> </w:t>
      </w:r>
      <w:r w:rsidRPr="00CD6EB7">
        <w:t xml:space="preserve">Датой отгрузки продукции считается дата, указанная в накладной. </w:t>
      </w:r>
    </w:p>
    <w:p w:rsidR="00A63048" w:rsidRPr="00CD6EB7" w:rsidRDefault="00A63048" w:rsidP="00A63048">
      <w:pPr>
        <w:shd w:val="clear" w:color="auto" w:fill="FFFFFF" w:themeFill="background1"/>
        <w:jc w:val="both"/>
      </w:pPr>
      <w:r>
        <w:t xml:space="preserve">         3.5. На момент заключения договора покупателем внесен задаток в размере 143 550,00 </w:t>
      </w:r>
      <w:r w:rsidRPr="002A4BEC">
        <w:t>(</w:t>
      </w:r>
      <w:r>
        <w:t>сто сорок три тысячи пятьсот пятьдесят</w:t>
      </w:r>
      <w:r w:rsidRPr="002A4BEC">
        <w:t xml:space="preserve">) рублей </w:t>
      </w:r>
      <w:r>
        <w:t xml:space="preserve">00 копеек. Сумма внесенного  задатка </w:t>
      </w:r>
      <w:r>
        <w:lastRenderedPageBreak/>
        <w:t>засчитывается в счет исполнения обязательств по заключенному договору. Задаток по Договору не является коммерческим кредитом.</w:t>
      </w:r>
    </w:p>
    <w:p w:rsidR="00A63048" w:rsidRPr="00FF3D1C" w:rsidRDefault="00A63048" w:rsidP="00A63048">
      <w:pPr>
        <w:rPr>
          <w:b/>
        </w:rPr>
      </w:pPr>
    </w:p>
    <w:p w:rsidR="00A63048" w:rsidRDefault="00A63048" w:rsidP="00A63048">
      <w:pPr>
        <w:ind w:firstLine="567"/>
        <w:jc w:val="center"/>
        <w:rPr>
          <w:b/>
        </w:rPr>
      </w:pPr>
    </w:p>
    <w:p w:rsidR="00A63048" w:rsidRPr="00CD6EB7" w:rsidRDefault="00A63048" w:rsidP="00A63048">
      <w:pPr>
        <w:ind w:firstLine="567"/>
        <w:jc w:val="center"/>
        <w:rPr>
          <w:b/>
        </w:rPr>
      </w:pPr>
      <w:r w:rsidRPr="00CD6EB7">
        <w:rPr>
          <w:b/>
        </w:rPr>
        <w:t xml:space="preserve">4. УСЛОВИЯ И СРОКИ </w:t>
      </w:r>
      <w:r>
        <w:rPr>
          <w:b/>
        </w:rPr>
        <w:t>ОТГРУЗКИ</w:t>
      </w:r>
    </w:p>
    <w:p w:rsidR="00A63048" w:rsidRPr="00CD6EB7" w:rsidRDefault="00A63048" w:rsidP="00A63048">
      <w:pPr>
        <w:ind w:firstLine="567"/>
        <w:jc w:val="both"/>
        <w:rPr>
          <w:color w:val="000000"/>
        </w:rPr>
      </w:pPr>
      <w:r w:rsidRPr="00CD6EB7">
        <w:t xml:space="preserve">4.1. </w:t>
      </w:r>
      <w:r>
        <w:t>Отгрузка</w:t>
      </w:r>
      <w:r w:rsidRPr="00CD6EB7">
        <w:t xml:space="preserve"> осуществляется со склада </w:t>
      </w:r>
      <w:r>
        <w:t>Продавц</w:t>
      </w:r>
      <w:r w:rsidRPr="00CD6EB7">
        <w:t>а, указанного в Спецификации (</w:t>
      </w:r>
      <w:r w:rsidRPr="00CD6EB7">
        <w:rPr>
          <w:color w:val="000000"/>
        </w:rPr>
        <w:t xml:space="preserve">приложение №1 к договору). </w:t>
      </w:r>
      <w:r>
        <w:rPr>
          <w:color w:val="000000"/>
        </w:rPr>
        <w:t>Отгрузка</w:t>
      </w:r>
      <w:r w:rsidRPr="00CD6EB7">
        <w:rPr>
          <w:color w:val="000000"/>
        </w:rPr>
        <w:t xml:space="preserve"> осуществляется в срок, не превышающий срок действия договора.</w:t>
      </w:r>
    </w:p>
    <w:p w:rsidR="00A63048" w:rsidRPr="00CD6EB7" w:rsidRDefault="00A63048" w:rsidP="00A63048">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A63048" w:rsidRPr="00CD6EB7" w:rsidRDefault="00A63048" w:rsidP="00A63048">
      <w:pPr>
        <w:shd w:val="clear" w:color="auto" w:fill="FFFFFF"/>
        <w:tabs>
          <w:tab w:val="left" w:pos="709"/>
        </w:tabs>
        <w:ind w:firstLine="567"/>
        <w:jc w:val="both"/>
      </w:pPr>
      <w:r w:rsidRPr="00CD6EB7">
        <w:t>4.</w:t>
      </w:r>
      <w:r>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A63048" w:rsidRPr="00CD6EB7" w:rsidRDefault="00A63048" w:rsidP="00A63048">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A63048" w:rsidRPr="00777428" w:rsidRDefault="00A63048" w:rsidP="00A63048">
      <w:pPr>
        <w:shd w:val="clear" w:color="auto" w:fill="FFFFFF"/>
        <w:tabs>
          <w:tab w:val="left" w:pos="709"/>
        </w:tabs>
        <w:ind w:firstLine="567"/>
        <w:jc w:val="both"/>
      </w:pPr>
      <w:r>
        <w:t>- декларация о соответствии</w:t>
      </w:r>
      <w:r w:rsidRPr="00795705">
        <w:t>;</w:t>
      </w:r>
    </w:p>
    <w:p w:rsidR="00A63048" w:rsidRPr="00CD6EB7" w:rsidRDefault="00A63048" w:rsidP="00A63048">
      <w:pPr>
        <w:shd w:val="clear" w:color="auto" w:fill="FFFFFF"/>
        <w:tabs>
          <w:tab w:val="left" w:pos="709"/>
        </w:tabs>
        <w:ind w:firstLine="567"/>
        <w:jc w:val="both"/>
      </w:pPr>
      <w:r>
        <w:t>- качественное удостоверение</w:t>
      </w:r>
      <w:r w:rsidRPr="00CD6EB7">
        <w:t>;</w:t>
      </w:r>
    </w:p>
    <w:p w:rsidR="00A63048" w:rsidRPr="004465F4" w:rsidRDefault="00A63048" w:rsidP="00A63048">
      <w:pPr>
        <w:shd w:val="clear" w:color="auto" w:fill="FFFFFF"/>
        <w:tabs>
          <w:tab w:val="left" w:pos="709"/>
        </w:tabs>
        <w:ind w:firstLine="567"/>
        <w:jc w:val="both"/>
      </w:pPr>
      <w:r>
        <w:t>- ветеринарное свидетельство</w:t>
      </w:r>
      <w:r w:rsidRPr="004465F4">
        <w:t>;</w:t>
      </w:r>
    </w:p>
    <w:p w:rsidR="00A63048" w:rsidRPr="004465F4" w:rsidRDefault="00A63048" w:rsidP="00A63048">
      <w:pPr>
        <w:shd w:val="clear" w:color="auto" w:fill="FFFFFF"/>
        <w:tabs>
          <w:tab w:val="left" w:pos="709"/>
        </w:tabs>
        <w:ind w:firstLine="567"/>
        <w:jc w:val="both"/>
      </w:pPr>
      <w:r w:rsidRPr="004465F4">
        <w:t xml:space="preserve">- </w:t>
      </w:r>
      <w:r>
        <w:t>копия разрешения на вылов.</w:t>
      </w:r>
    </w:p>
    <w:p w:rsidR="00A63048" w:rsidRPr="00CD6EB7" w:rsidRDefault="00A63048" w:rsidP="00A63048">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A63048" w:rsidRPr="00CD6EB7" w:rsidRDefault="00A63048" w:rsidP="00A63048">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A63048" w:rsidRPr="00E4593A" w:rsidRDefault="00A63048" w:rsidP="00A63048">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A63048" w:rsidRPr="00E4593A" w:rsidRDefault="00A63048" w:rsidP="00A63048">
      <w:pPr>
        <w:shd w:val="clear" w:color="auto" w:fill="FFFFFF"/>
        <w:tabs>
          <w:tab w:val="left" w:pos="709"/>
        </w:tabs>
        <w:ind w:firstLine="567"/>
        <w:jc w:val="both"/>
      </w:pPr>
      <w:r w:rsidRPr="00E4593A">
        <w:t xml:space="preserve">4.8. Сопроводительные документы на Продукцию подтверждаются оригинальной печатью Продавца, кроме </w:t>
      </w:r>
      <w:proofErr w:type="gramStart"/>
      <w:r w:rsidRPr="00E4593A">
        <w:t>документов</w:t>
      </w:r>
      <w:proofErr w:type="gramEnd"/>
      <w:r w:rsidRPr="00E4593A">
        <w:t xml:space="preserve"> выдаваемых сторонними организациями.</w:t>
      </w:r>
    </w:p>
    <w:p w:rsidR="00A63048" w:rsidRPr="00CD6EB7" w:rsidRDefault="00A63048" w:rsidP="00A63048">
      <w:pPr>
        <w:shd w:val="clear" w:color="auto" w:fill="FFFFFF"/>
        <w:tabs>
          <w:tab w:val="left" w:pos="709"/>
        </w:tabs>
        <w:ind w:firstLine="567"/>
        <w:jc w:val="both"/>
        <w:rPr>
          <w:color w:val="000000"/>
        </w:rPr>
      </w:pPr>
      <w:r w:rsidRPr="0025128C">
        <w:rPr>
          <w:color w:val="000000"/>
        </w:rPr>
        <w:t>4.9. В случае не полного объема отгрузки Продукции Продавцом Покупателю,</w:t>
      </w:r>
      <w:r>
        <w:rPr>
          <w:color w:val="000000"/>
        </w:rPr>
        <w:t xml:space="preserve"> денежные средства возвращаются Продавцом, без начисления процентов за пользование, исходя из фактически не отгруженного объема по цене единицы продукции в течение  10 дней с момента направления Покупателем письменного требования  на реквизиты, указанные в требовании.   </w:t>
      </w:r>
    </w:p>
    <w:p w:rsidR="00A63048" w:rsidRPr="00CD6EB7" w:rsidRDefault="00A63048" w:rsidP="00A63048">
      <w:pPr>
        <w:shd w:val="clear" w:color="auto" w:fill="FFFFFF"/>
        <w:tabs>
          <w:tab w:val="left" w:pos="2658"/>
        </w:tabs>
        <w:ind w:firstLine="567"/>
        <w:jc w:val="both"/>
      </w:pPr>
    </w:p>
    <w:p w:rsidR="00A63048" w:rsidRPr="00CD6EB7" w:rsidRDefault="00A63048" w:rsidP="00A63048">
      <w:pPr>
        <w:shd w:val="clear" w:color="auto" w:fill="FFFFFF"/>
        <w:tabs>
          <w:tab w:val="left" w:pos="2658"/>
        </w:tabs>
        <w:ind w:firstLine="567"/>
        <w:jc w:val="both"/>
        <w:rPr>
          <w:b/>
        </w:rPr>
      </w:pPr>
      <w:r w:rsidRPr="00CD6EB7">
        <w:tab/>
      </w:r>
      <w:r w:rsidRPr="00CD6EB7">
        <w:rPr>
          <w:b/>
        </w:rPr>
        <w:t>5. ОТВЕТСТВЕННОСТИ СТОРОН</w:t>
      </w:r>
    </w:p>
    <w:p w:rsidR="00A63048" w:rsidRPr="00CD6EB7" w:rsidRDefault="00A63048" w:rsidP="00A63048">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A63048" w:rsidRPr="00CD6EB7" w:rsidRDefault="00A63048" w:rsidP="00A63048">
      <w:pPr>
        <w:shd w:val="clear" w:color="auto" w:fill="FFFFFF"/>
        <w:tabs>
          <w:tab w:val="left" w:pos="2658"/>
        </w:tabs>
        <w:ind w:firstLine="567"/>
        <w:jc w:val="both"/>
      </w:pPr>
      <w:r w:rsidRPr="00CD6EB7">
        <w:t xml:space="preserve">5.2.  В случае просрочки исполнения </w:t>
      </w:r>
      <w:r>
        <w:t>Продавц</w:t>
      </w:r>
      <w:r w:rsidRPr="00CD6EB7">
        <w:t xml:space="preserve">ом обязательства, предусмотренного Договором, Покупатель вправе потребовать уплату неустойки. Неустойка начисляется за каждый календарный день просрочки исполнения обязательств, предусмотренного Договором, начиная со дня, следующего после дня истечения установленного Договором </w:t>
      </w:r>
      <w:r w:rsidRPr="00CD6EB7">
        <w:lastRenderedPageBreak/>
        <w:t xml:space="preserve">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вовремя не поставленной Продукции. </w:t>
      </w:r>
      <w:r>
        <w:t>Продавец</w:t>
      </w:r>
      <w:r w:rsidRPr="00CD6EB7">
        <w:t xml:space="preserve">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Покупателя. </w:t>
      </w:r>
    </w:p>
    <w:p w:rsidR="00A63048" w:rsidRPr="00CD6EB7" w:rsidRDefault="00A63048" w:rsidP="00A63048">
      <w:pPr>
        <w:shd w:val="clear" w:color="auto" w:fill="FFFFFF"/>
        <w:tabs>
          <w:tab w:val="left" w:pos="2658"/>
        </w:tabs>
        <w:ind w:firstLine="567"/>
        <w:jc w:val="both"/>
      </w:pPr>
      <w:r w:rsidRPr="00CD6EB7">
        <w:t xml:space="preserve">5.3.  В случае неисполнения Покупателем обязательств, предусмотренных п.2.2.3. договора, Покупатель оплачивает </w:t>
      </w:r>
      <w:r>
        <w:t>Продавц</w:t>
      </w:r>
      <w:r w:rsidRPr="00CD6EB7">
        <w:t xml:space="preserve">у дополнительно к стоимости продукции стоимость хранения продукции на складе </w:t>
      </w:r>
      <w:r>
        <w:t>Продавц</w:t>
      </w:r>
      <w:r w:rsidRPr="00CD6EB7">
        <w:t>а в размере 0,10 рублей за килограмм продукции в сутки – в течение первого месяца: 0,20 рублей за килограмм продукции в сутки в течени</w:t>
      </w:r>
      <w:proofErr w:type="gramStart"/>
      <w:r w:rsidRPr="00CD6EB7">
        <w:t>и</w:t>
      </w:r>
      <w:proofErr w:type="gramEnd"/>
      <w:r w:rsidRPr="00CD6EB7">
        <w:t xml:space="preserve"> последующих периодов.</w:t>
      </w:r>
    </w:p>
    <w:p w:rsidR="00A63048" w:rsidRDefault="00A63048" w:rsidP="00A63048">
      <w:pPr>
        <w:shd w:val="clear" w:color="auto" w:fill="FFFFFF"/>
        <w:tabs>
          <w:tab w:val="left" w:pos="2658"/>
        </w:tabs>
        <w:ind w:firstLine="567"/>
        <w:jc w:val="both"/>
      </w:pPr>
      <w:r w:rsidRPr="00CD6EB7">
        <w:t xml:space="preserve">5.4. В случае неисполнения Покупателем обязательств, предусмотренных п.2.2.3. договора или отказа от исполнения указанных пунктов, а также в случае расторжения договора по инициативе Покупателя, Покупатель выплачивает </w:t>
      </w:r>
      <w:r>
        <w:t>Продавц</w:t>
      </w:r>
      <w:r w:rsidRPr="00CD6EB7">
        <w:t xml:space="preserve">у штраф в </w:t>
      </w:r>
      <w:r>
        <w:t xml:space="preserve">размере </w:t>
      </w:r>
    </w:p>
    <w:p w:rsidR="00A63048" w:rsidRPr="00CD6EB7" w:rsidRDefault="00A63048" w:rsidP="00A63048">
      <w:pPr>
        <w:shd w:val="clear" w:color="auto" w:fill="FFFFFF"/>
        <w:tabs>
          <w:tab w:val="left" w:pos="2658"/>
        </w:tabs>
        <w:jc w:val="both"/>
      </w:pPr>
      <w:r>
        <w:t xml:space="preserve">30 </w:t>
      </w:r>
      <w:r w:rsidRPr="00CD6EB7">
        <w:t xml:space="preserve">% </w:t>
      </w:r>
      <w:r>
        <w:t xml:space="preserve">(тридцати) </w:t>
      </w:r>
      <w:r w:rsidRPr="00CD6EB7">
        <w:t>от цены договора.</w:t>
      </w:r>
    </w:p>
    <w:p w:rsidR="00A63048" w:rsidRDefault="00A63048" w:rsidP="00A63048">
      <w:pPr>
        <w:shd w:val="clear" w:color="auto" w:fill="FFFFFF"/>
        <w:tabs>
          <w:tab w:val="left" w:pos="2658"/>
        </w:tabs>
        <w:ind w:firstLine="567"/>
        <w:jc w:val="both"/>
      </w:pPr>
      <w:r w:rsidRPr="00CD6EB7">
        <w:t xml:space="preserve">5.5. Уплата неустойки </w:t>
      </w:r>
      <w:r>
        <w:t xml:space="preserve">и штрафа </w:t>
      </w:r>
      <w:r w:rsidRPr="00CD6EB7">
        <w:t>не освобождает Стороны от исполнения лежащих на них обязательств или устранения нарушений по договору.</w:t>
      </w:r>
    </w:p>
    <w:p w:rsidR="00A63048" w:rsidRPr="00E4593A" w:rsidRDefault="00A63048" w:rsidP="00A63048">
      <w:pPr>
        <w:shd w:val="clear" w:color="auto" w:fill="FFFFFF"/>
        <w:tabs>
          <w:tab w:val="left" w:pos="2658"/>
        </w:tabs>
        <w:ind w:firstLine="567"/>
        <w:jc w:val="both"/>
      </w:pPr>
      <w:r w:rsidRPr="00E4593A">
        <w:t>5.6. Упущенная выгода не подлежит взысканию с Продавца.</w:t>
      </w:r>
    </w:p>
    <w:p w:rsidR="00A63048" w:rsidRPr="00CD6EB7" w:rsidRDefault="00A63048" w:rsidP="00A63048">
      <w:pPr>
        <w:shd w:val="clear" w:color="auto" w:fill="FFFFFF"/>
        <w:tabs>
          <w:tab w:val="left" w:pos="2658"/>
        </w:tabs>
        <w:ind w:firstLine="567"/>
        <w:jc w:val="both"/>
      </w:pPr>
      <w:r w:rsidRPr="00CD6EB7">
        <w:t>5.</w:t>
      </w:r>
      <w:r>
        <w:t>7</w:t>
      </w:r>
      <w:r w:rsidRPr="00CD6EB7">
        <w:t>. Ответственность Сторон в иных случаях определяется в соответствии с законодательством Российской Федерации.</w:t>
      </w:r>
    </w:p>
    <w:p w:rsidR="00A63048" w:rsidRPr="00CD6EB7" w:rsidRDefault="00A63048" w:rsidP="00A63048">
      <w:pPr>
        <w:shd w:val="clear" w:color="auto" w:fill="FFFFFF"/>
        <w:tabs>
          <w:tab w:val="left" w:pos="2658"/>
        </w:tabs>
        <w:jc w:val="both"/>
      </w:pPr>
    </w:p>
    <w:p w:rsidR="00A63048" w:rsidRPr="00CD6EB7" w:rsidRDefault="00A63048" w:rsidP="00A63048">
      <w:pPr>
        <w:shd w:val="clear" w:color="auto" w:fill="FFFFFF"/>
        <w:tabs>
          <w:tab w:val="left" w:pos="2658"/>
        </w:tabs>
        <w:jc w:val="center"/>
        <w:rPr>
          <w:b/>
        </w:rPr>
      </w:pPr>
      <w:r w:rsidRPr="00CD6EB7">
        <w:rPr>
          <w:b/>
        </w:rPr>
        <w:t>6. ДЕЙСТВИЕ ОБСТОЯТЕЛЬСТВ НЕПРЕОДОЛИМОЙ СИЛЫ</w:t>
      </w:r>
    </w:p>
    <w:p w:rsidR="00A63048" w:rsidRPr="00CD6EB7" w:rsidRDefault="00A63048" w:rsidP="00A63048">
      <w:pPr>
        <w:shd w:val="clear" w:color="auto" w:fill="FFFFFF"/>
        <w:tabs>
          <w:tab w:val="left" w:pos="2658"/>
        </w:tabs>
        <w:ind w:firstLine="567"/>
        <w:jc w:val="both"/>
      </w:pPr>
      <w:r w:rsidRPr="00CD6EB7">
        <w:t xml:space="preserve">6.1. </w:t>
      </w:r>
      <w:proofErr w:type="gramStart"/>
      <w:r w:rsidRPr="00CD6EB7">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A63048" w:rsidRPr="00CD6EB7" w:rsidRDefault="00A63048" w:rsidP="00A63048">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63048" w:rsidRPr="00CD6EB7" w:rsidRDefault="00A63048" w:rsidP="00A63048">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A63048" w:rsidRPr="00CD6EB7" w:rsidRDefault="00A63048" w:rsidP="00A63048">
      <w:pPr>
        <w:shd w:val="clear" w:color="auto" w:fill="FFFFFF"/>
        <w:tabs>
          <w:tab w:val="left" w:pos="2658"/>
        </w:tabs>
        <w:ind w:firstLine="567"/>
        <w:jc w:val="both"/>
      </w:pPr>
      <w:r w:rsidRPr="00CD6EB7">
        <w:t xml:space="preserve">6.4. Если обстоятельства непреодолимой силы действуют на протяжении 3 (трех) последовательных месяцев, </w:t>
      </w:r>
      <w:proofErr w:type="gramStart"/>
      <w:r w:rsidRPr="00CD6EB7">
        <w:t>Договор</w:t>
      </w:r>
      <w:proofErr w:type="gramEnd"/>
      <w:r w:rsidRPr="00CD6EB7">
        <w:t xml:space="preserve"> может быть расторгнут любой из Сторон путем направления письменного уведомления другой Стороне.</w:t>
      </w:r>
    </w:p>
    <w:p w:rsidR="00A63048" w:rsidRPr="00CD6EB7" w:rsidRDefault="00A63048" w:rsidP="00A63048">
      <w:pPr>
        <w:shd w:val="clear" w:color="auto" w:fill="FFFFFF"/>
        <w:tabs>
          <w:tab w:val="left" w:pos="2658"/>
        </w:tabs>
        <w:jc w:val="both"/>
      </w:pPr>
    </w:p>
    <w:p w:rsidR="00A63048" w:rsidRPr="00CD6EB7" w:rsidRDefault="00A63048" w:rsidP="00A63048">
      <w:pPr>
        <w:shd w:val="clear" w:color="auto" w:fill="FFFFFF"/>
        <w:tabs>
          <w:tab w:val="left" w:pos="2658"/>
        </w:tabs>
        <w:jc w:val="center"/>
        <w:rPr>
          <w:b/>
        </w:rPr>
      </w:pPr>
      <w:r w:rsidRPr="00CD6EB7">
        <w:rPr>
          <w:b/>
        </w:rPr>
        <w:t>7. ПОРЯДОК РАЗРЕШЕНИЯ СПОРОВ</w:t>
      </w:r>
    </w:p>
    <w:p w:rsidR="00A63048" w:rsidRPr="00E4593A" w:rsidRDefault="00A63048" w:rsidP="00A63048">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A63048" w:rsidRPr="00E4593A" w:rsidRDefault="00A63048" w:rsidP="00A63048">
      <w:pPr>
        <w:shd w:val="clear" w:color="auto" w:fill="FFFFFF"/>
        <w:tabs>
          <w:tab w:val="left" w:pos="2658"/>
        </w:tabs>
        <w:ind w:firstLine="567"/>
        <w:jc w:val="both"/>
      </w:pPr>
      <w:r w:rsidRPr="00E4593A">
        <w:t>7.2. Досудебный (претензионный) порядок разрешения споров</w:t>
      </w:r>
    </w:p>
    <w:p w:rsidR="00A63048" w:rsidRPr="00E4593A" w:rsidRDefault="00A63048" w:rsidP="00A63048">
      <w:pPr>
        <w:shd w:val="clear" w:color="auto" w:fill="FFFFFF"/>
        <w:tabs>
          <w:tab w:val="left" w:pos="2658"/>
        </w:tabs>
        <w:ind w:firstLine="567"/>
        <w:jc w:val="both"/>
      </w:pPr>
      <w:r w:rsidRPr="00E4593A">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A63048" w:rsidRPr="00E4593A" w:rsidRDefault="00A63048" w:rsidP="00A63048">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A63048" w:rsidRPr="00E4593A" w:rsidRDefault="00A63048" w:rsidP="00A63048">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A63048" w:rsidRPr="00E4593A" w:rsidRDefault="00A63048" w:rsidP="00A63048">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A63048" w:rsidRPr="00E4593A" w:rsidRDefault="00A63048" w:rsidP="00A63048">
      <w:pPr>
        <w:shd w:val="clear" w:color="auto" w:fill="FFFFFF"/>
        <w:tabs>
          <w:tab w:val="left" w:pos="2658"/>
        </w:tabs>
        <w:ind w:firstLine="567"/>
        <w:jc w:val="both"/>
      </w:pPr>
      <w:r w:rsidRPr="00E4593A">
        <w:lastRenderedPageBreak/>
        <w:t>7.2. В случае невозможности разрешения разногласий путем переговоров они подлежат рассмотрению в Арбитражном суде Хабаровского края.</w:t>
      </w:r>
    </w:p>
    <w:p w:rsidR="00A63048" w:rsidRPr="00CD6EB7" w:rsidRDefault="00A63048" w:rsidP="00A63048">
      <w:pPr>
        <w:shd w:val="clear" w:color="auto" w:fill="FFFFFF"/>
        <w:tabs>
          <w:tab w:val="left" w:pos="2658"/>
        </w:tabs>
        <w:ind w:firstLine="567"/>
        <w:jc w:val="both"/>
      </w:pPr>
    </w:p>
    <w:p w:rsidR="00A63048" w:rsidRPr="00CD6EB7" w:rsidRDefault="00A63048" w:rsidP="00A63048">
      <w:pPr>
        <w:shd w:val="clear" w:color="auto" w:fill="FFFFFF"/>
        <w:tabs>
          <w:tab w:val="left" w:pos="2658"/>
        </w:tabs>
        <w:ind w:firstLine="567"/>
        <w:jc w:val="center"/>
        <w:rPr>
          <w:b/>
        </w:rPr>
      </w:pPr>
      <w:r w:rsidRPr="00CD6EB7">
        <w:rPr>
          <w:b/>
        </w:rPr>
        <w:t>8. ПОРЯДОК ИЗМЕНЕНИЯ И РАСТОРЖЕНИЯ ДОГОВОРА</w:t>
      </w:r>
    </w:p>
    <w:p w:rsidR="00A63048" w:rsidRPr="00CD6EB7" w:rsidRDefault="00A63048" w:rsidP="00A63048">
      <w:pPr>
        <w:shd w:val="clear" w:color="auto" w:fill="FFFFFF"/>
        <w:tabs>
          <w:tab w:val="left" w:pos="2658"/>
        </w:tabs>
        <w:ind w:firstLine="567"/>
        <w:jc w:val="center"/>
        <w:rPr>
          <w:b/>
        </w:rPr>
      </w:pPr>
    </w:p>
    <w:p w:rsidR="00A63048" w:rsidRPr="00CD6EB7" w:rsidRDefault="00A63048" w:rsidP="00A63048">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A63048" w:rsidRDefault="00A63048" w:rsidP="00A63048">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A63048" w:rsidRPr="00CD6EB7" w:rsidRDefault="00A63048" w:rsidP="00A63048">
      <w:pPr>
        <w:shd w:val="clear" w:color="auto" w:fill="FFFFFF"/>
        <w:tabs>
          <w:tab w:val="left" w:pos="2658"/>
        </w:tabs>
        <w:ind w:firstLine="567"/>
        <w:jc w:val="both"/>
      </w:pPr>
      <w:r>
        <w:t>8.2.1. В случае</w:t>
      </w:r>
      <w:proofErr w:type="gramStart"/>
      <w:r>
        <w:t>,</w:t>
      </w:r>
      <w:proofErr w:type="gramEnd"/>
      <w:r>
        <w:t xml:space="preserve"> если Покупатель в нарушение договора не принимает товар, Продавец вправе потребовать от Покупателя принять товар или отказаться от исполнения договора в одностороннем порядке</w:t>
      </w:r>
    </w:p>
    <w:p w:rsidR="00A63048" w:rsidRPr="00CD6EB7" w:rsidRDefault="00A63048" w:rsidP="00A63048">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A63048" w:rsidRPr="00CD6EB7" w:rsidRDefault="00A63048" w:rsidP="00A63048">
      <w:pPr>
        <w:shd w:val="clear" w:color="auto" w:fill="FFFFFF"/>
        <w:tabs>
          <w:tab w:val="left" w:pos="2658"/>
        </w:tabs>
        <w:rPr>
          <w:b/>
        </w:rPr>
      </w:pPr>
    </w:p>
    <w:p w:rsidR="00A63048" w:rsidRPr="00CD6EB7" w:rsidRDefault="00A63048" w:rsidP="00A63048">
      <w:pPr>
        <w:shd w:val="clear" w:color="auto" w:fill="FFFFFF"/>
        <w:tabs>
          <w:tab w:val="left" w:pos="2658"/>
        </w:tabs>
        <w:ind w:firstLine="567"/>
        <w:jc w:val="center"/>
        <w:rPr>
          <w:b/>
        </w:rPr>
      </w:pPr>
      <w:r w:rsidRPr="00CD6EB7">
        <w:rPr>
          <w:b/>
        </w:rPr>
        <w:t>9. СРОК ДЕЙСТВИЯ ДОГОВОРА</w:t>
      </w:r>
    </w:p>
    <w:p w:rsidR="00A63048" w:rsidRPr="00CD6EB7" w:rsidRDefault="00A63048" w:rsidP="00A63048">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30.12.201</w:t>
      </w:r>
      <w:r>
        <w:t>8</w:t>
      </w:r>
      <w:r w:rsidRPr="00CD6EB7">
        <w:t xml:space="preserve"> г.</w:t>
      </w:r>
    </w:p>
    <w:p w:rsidR="00A63048" w:rsidRPr="00CD6EB7" w:rsidRDefault="00A63048" w:rsidP="00A63048">
      <w:pPr>
        <w:shd w:val="clear" w:color="auto" w:fill="FFFFFF"/>
        <w:tabs>
          <w:tab w:val="left" w:pos="2658"/>
        </w:tabs>
        <w:ind w:firstLine="567"/>
        <w:jc w:val="both"/>
      </w:pPr>
    </w:p>
    <w:p w:rsidR="00A63048" w:rsidRDefault="00A63048" w:rsidP="00A63048">
      <w:pPr>
        <w:shd w:val="clear" w:color="auto" w:fill="FFFFFF"/>
        <w:tabs>
          <w:tab w:val="left" w:pos="2658"/>
        </w:tabs>
        <w:ind w:firstLine="567"/>
        <w:jc w:val="center"/>
        <w:rPr>
          <w:b/>
        </w:rPr>
      </w:pPr>
    </w:p>
    <w:p w:rsidR="00A63048" w:rsidRPr="00CD6EB7" w:rsidRDefault="00A63048" w:rsidP="00A63048">
      <w:pPr>
        <w:shd w:val="clear" w:color="auto" w:fill="FFFFFF"/>
        <w:tabs>
          <w:tab w:val="left" w:pos="2658"/>
        </w:tabs>
        <w:ind w:firstLine="567"/>
        <w:jc w:val="center"/>
        <w:rPr>
          <w:b/>
        </w:rPr>
      </w:pPr>
      <w:r w:rsidRPr="00CD6EB7">
        <w:rPr>
          <w:b/>
        </w:rPr>
        <w:t>10. ПРОЧИЕ УСЛОВИЯ</w:t>
      </w:r>
    </w:p>
    <w:p w:rsidR="00A63048" w:rsidRDefault="00A63048" w:rsidP="00A63048">
      <w:pPr>
        <w:shd w:val="clear" w:color="auto" w:fill="FFFFFF"/>
        <w:tabs>
          <w:tab w:val="left" w:pos="2658"/>
        </w:tabs>
        <w:ind w:firstLine="567"/>
        <w:jc w:val="both"/>
      </w:pPr>
      <w:r w:rsidRPr="00CD6EB7">
        <w:t xml:space="preserve">10.1. В случае изменения </w:t>
      </w:r>
      <w:proofErr w:type="gramStart"/>
      <w:r w:rsidRPr="00CD6EB7">
        <w:t>у</w:t>
      </w:r>
      <w:proofErr w:type="gramEnd"/>
      <w:r w:rsidRPr="00CD6EB7">
        <w:t xml:space="preserve"> </w:t>
      </w:r>
      <w:proofErr w:type="gramStart"/>
      <w:r w:rsidRPr="00CD6EB7">
        <w:t>какой-либо</w:t>
      </w:r>
      <w:proofErr w:type="gramEnd"/>
      <w:r w:rsidRPr="00CD6EB7">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A63048" w:rsidRPr="00E4593A" w:rsidRDefault="00A63048" w:rsidP="00A63048">
      <w:pPr>
        <w:shd w:val="clear" w:color="auto" w:fill="FFFFFF"/>
        <w:tabs>
          <w:tab w:val="left" w:pos="2658"/>
        </w:tabs>
        <w:ind w:firstLine="567"/>
        <w:jc w:val="both"/>
      </w:pPr>
      <w:r w:rsidRPr="00E4593A">
        <w:t>10.2. Направление юридически значимых сообщений</w:t>
      </w:r>
    </w:p>
    <w:p w:rsidR="00A63048" w:rsidRPr="00E4593A" w:rsidRDefault="00A63048" w:rsidP="00A63048">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A63048" w:rsidRPr="00E4593A" w:rsidRDefault="00A63048" w:rsidP="00A63048">
      <w:pPr>
        <w:shd w:val="clear" w:color="auto" w:fill="FFFFFF"/>
        <w:tabs>
          <w:tab w:val="left" w:pos="2658"/>
        </w:tabs>
        <w:ind w:firstLine="567"/>
        <w:jc w:val="both"/>
      </w:pPr>
      <w:r w:rsidRPr="00E4593A">
        <w:t>- нарочным (курьерской доставкой);</w:t>
      </w:r>
    </w:p>
    <w:p w:rsidR="00A63048" w:rsidRPr="00E4593A" w:rsidRDefault="00A63048" w:rsidP="00A63048">
      <w:pPr>
        <w:shd w:val="clear" w:color="auto" w:fill="FFFFFF"/>
        <w:tabs>
          <w:tab w:val="left" w:pos="2658"/>
        </w:tabs>
        <w:ind w:firstLine="567"/>
        <w:jc w:val="both"/>
      </w:pPr>
      <w:r w:rsidRPr="00E4593A">
        <w:t>- заказным письмом с уведомлением о вручении;</w:t>
      </w:r>
    </w:p>
    <w:p w:rsidR="00A63048" w:rsidRPr="00E4593A" w:rsidRDefault="00A63048" w:rsidP="00A63048">
      <w:pPr>
        <w:shd w:val="clear" w:color="auto" w:fill="FFFFFF"/>
        <w:tabs>
          <w:tab w:val="left" w:pos="2658"/>
        </w:tabs>
        <w:ind w:firstLine="567"/>
        <w:jc w:val="both"/>
      </w:pPr>
      <w:r w:rsidRPr="00E4593A">
        <w:t>- по электронной почте, указанной в договоре, считаются доставленными в день направления;</w:t>
      </w:r>
    </w:p>
    <w:p w:rsidR="00A63048" w:rsidRPr="00E4593A" w:rsidRDefault="00A63048" w:rsidP="00A63048">
      <w:pPr>
        <w:shd w:val="clear" w:color="auto" w:fill="FFFFFF"/>
        <w:tabs>
          <w:tab w:val="left" w:pos="2658"/>
        </w:tabs>
        <w:ind w:firstLine="567"/>
        <w:jc w:val="both"/>
      </w:pPr>
      <w:r w:rsidRPr="00E4593A">
        <w:t>- по факсу, указанному в договоре, считаются доставленными в день направления</w:t>
      </w:r>
      <w:proofErr w:type="gramStart"/>
      <w:r w:rsidRPr="00E4593A">
        <w:t xml:space="preserve"> .</w:t>
      </w:r>
      <w:proofErr w:type="gramEnd"/>
    </w:p>
    <w:p w:rsidR="00A63048" w:rsidRPr="00E4593A" w:rsidRDefault="00A63048" w:rsidP="00A63048">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A63048" w:rsidRPr="00E4593A" w:rsidRDefault="00A63048" w:rsidP="00A63048">
      <w:pPr>
        <w:shd w:val="clear" w:color="auto" w:fill="FFFFFF"/>
        <w:tabs>
          <w:tab w:val="left" w:pos="2658"/>
        </w:tabs>
        <w:ind w:firstLine="567"/>
        <w:jc w:val="both"/>
      </w:pPr>
      <w:r w:rsidRPr="00E4593A">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63048" w:rsidRPr="00E4593A" w:rsidRDefault="00A63048" w:rsidP="00A63048">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63048" w:rsidRPr="00E4593A" w:rsidRDefault="00A63048" w:rsidP="00A63048">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63048" w:rsidRPr="00CD6EB7" w:rsidRDefault="00A63048" w:rsidP="00A63048">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A63048" w:rsidRPr="00CD6EB7" w:rsidRDefault="00A63048" w:rsidP="00A63048">
      <w:pPr>
        <w:shd w:val="clear" w:color="auto" w:fill="FFFFFF"/>
        <w:tabs>
          <w:tab w:val="left" w:pos="2658"/>
        </w:tabs>
        <w:ind w:firstLine="567"/>
        <w:jc w:val="both"/>
      </w:pPr>
      <w:r w:rsidRPr="00CD6EB7">
        <w:lastRenderedPageBreak/>
        <w:t>10.</w:t>
      </w:r>
      <w:r>
        <w:t>4</w:t>
      </w:r>
      <w:r w:rsidRPr="00CD6EB7">
        <w:t xml:space="preserve">. Следующие приложения являются неотъемлемой частью Договора: Приложение №1 </w:t>
      </w:r>
    </w:p>
    <w:p w:rsidR="00A63048" w:rsidRPr="00CD6EB7" w:rsidRDefault="00A63048" w:rsidP="00A63048">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A63048" w:rsidRPr="00CD6EB7" w:rsidRDefault="00A63048" w:rsidP="00A63048">
      <w:pPr>
        <w:shd w:val="clear" w:color="auto" w:fill="FFFFFF"/>
        <w:tabs>
          <w:tab w:val="left" w:pos="2658"/>
        </w:tabs>
        <w:ind w:firstLine="567"/>
        <w:jc w:val="both"/>
      </w:pPr>
    </w:p>
    <w:p w:rsidR="00A63048" w:rsidRPr="00CD6EB7" w:rsidRDefault="00A63048" w:rsidP="00A63048">
      <w:pPr>
        <w:jc w:val="center"/>
        <w:rPr>
          <w:b/>
        </w:rPr>
      </w:pPr>
      <w:r w:rsidRPr="00CD6EB7">
        <w:rPr>
          <w:b/>
        </w:rPr>
        <w:t>11. РЕКВИЗИТЫ И АДРЕСА СТОРОН</w:t>
      </w:r>
    </w:p>
    <w:p w:rsidR="00A63048" w:rsidRPr="00CD6EB7" w:rsidRDefault="00A63048" w:rsidP="00A63048"/>
    <w:tbl>
      <w:tblPr>
        <w:tblW w:w="10172" w:type="dxa"/>
        <w:tblLayout w:type="fixed"/>
        <w:tblLook w:val="0000" w:firstRow="0" w:lastRow="0" w:firstColumn="0" w:lastColumn="0" w:noHBand="0" w:noVBand="0"/>
      </w:tblPr>
      <w:tblGrid>
        <w:gridCol w:w="5211"/>
        <w:gridCol w:w="4961"/>
      </w:tblGrid>
      <w:tr w:rsidR="00A63048" w:rsidRPr="00CD6EB7" w:rsidTr="00E12F4F">
        <w:trPr>
          <w:trHeight w:val="302"/>
        </w:trPr>
        <w:tc>
          <w:tcPr>
            <w:tcW w:w="5211" w:type="dxa"/>
          </w:tcPr>
          <w:tbl>
            <w:tblPr>
              <w:tblW w:w="10172" w:type="dxa"/>
              <w:tblLayout w:type="fixed"/>
              <w:tblLook w:val="0000" w:firstRow="0" w:lastRow="0" w:firstColumn="0" w:lastColumn="0" w:noHBand="0" w:noVBand="0"/>
            </w:tblPr>
            <w:tblGrid>
              <w:gridCol w:w="10172"/>
            </w:tblGrid>
            <w:tr w:rsidR="00A63048" w:rsidRPr="00CD6EB7" w:rsidTr="00E12F4F">
              <w:trPr>
                <w:trHeight w:val="302"/>
              </w:trPr>
              <w:tc>
                <w:tcPr>
                  <w:tcW w:w="4961" w:type="dxa"/>
                </w:tcPr>
                <w:p w:rsidR="00A63048" w:rsidRPr="00CD6EB7" w:rsidRDefault="00A63048" w:rsidP="00E12F4F">
                  <w:pPr>
                    <w:shd w:val="clear" w:color="auto" w:fill="FFFFFF"/>
                    <w:tabs>
                      <w:tab w:val="left" w:pos="5098"/>
                    </w:tabs>
                    <w:rPr>
                      <w:b/>
                      <w:color w:val="000000"/>
                      <w:spacing w:val="3"/>
                    </w:rPr>
                  </w:pPr>
                  <w:r>
                    <w:rPr>
                      <w:b/>
                      <w:color w:val="000000"/>
                      <w:spacing w:val="3"/>
                    </w:rPr>
                    <w:t>Продавец</w:t>
                  </w:r>
                </w:p>
                <w:p w:rsidR="00A63048" w:rsidRPr="00CD6EB7" w:rsidRDefault="00A63048" w:rsidP="00E12F4F">
                  <w:pPr>
                    <w:shd w:val="clear" w:color="auto" w:fill="FFFFFF"/>
                    <w:tabs>
                      <w:tab w:val="left" w:pos="5098"/>
                    </w:tabs>
                    <w:rPr>
                      <w:b/>
                      <w:color w:val="000000"/>
                      <w:spacing w:val="3"/>
                    </w:rPr>
                  </w:pPr>
                </w:p>
              </w:tc>
            </w:tr>
            <w:tr w:rsidR="00A63048" w:rsidRPr="00CD6EB7" w:rsidTr="00E12F4F">
              <w:trPr>
                <w:trHeight w:hRule="exact" w:val="5095"/>
              </w:trPr>
              <w:tc>
                <w:tcPr>
                  <w:tcW w:w="4961" w:type="dxa"/>
                </w:tcPr>
                <w:p w:rsidR="00A63048" w:rsidRPr="00E20DFE" w:rsidRDefault="00A63048" w:rsidP="00E12F4F">
                  <w:pPr>
                    <w:rPr>
                      <w:b/>
                    </w:rPr>
                  </w:pPr>
                  <w:r w:rsidRPr="00E20DFE">
                    <w:rPr>
                      <w:b/>
                    </w:rPr>
                    <w:t>Амурский филиал ФГБУ «</w:t>
                  </w:r>
                  <w:proofErr w:type="spellStart"/>
                  <w:r w:rsidRPr="00E20DFE">
                    <w:rPr>
                      <w:b/>
                    </w:rPr>
                    <w:t>Главрыбвод</w:t>
                  </w:r>
                  <w:proofErr w:type="spellEnd"/>
                  <w:r w:rsidRPr="00E20DFE">
                    <w:rPr>
                      <w:b/>
                    </w:rPr>
                    <w:t xml:space="preserve">» </w:t>
                  </w:r>
                </w:p>
                <w:p w:rsidR="00A63048" w:rsidRDefault="00A63048" w:rsidP="00E12F4F"/>
                <w:p w:rsidR="00A63048" w:rsidRPr="00E20DFE" w:rsidRDefault="00A63048" w:rsidP="00E12F4F">
                  <w:r w:rsidRPr="00E20DFE">
                    <w:t xml:space="preserve">Хабаровский край, 680021, г. Хабаровск,           </w:t>
                  </w:r>
                </w:p>
                <w:p w:rsidR="00A63048" w:rsidRPr="00E20DFE" w:rsidRDefault="00A63048" w:rsidP="00E12F4F">
                  <w:r w:rsidRPr="00E20DFE">
                    <w:t xml:space="preserve">Амурский бульвар, 41                                           </w:t>
                  </w:r>
                </w:p>
                <w:p w:rsidR="00A63048" w:rsidRPr="00E20DFE" w:rsidRDefault="00A63048" w:rsidP="00E12F4F">
                  <w:r w:rsidRPr="00E20DFE">
                    <w:t>ИНН 7708044880 КПП 272243001</w:t>
                  </w:r>
                </w:p>
                <w:p w:rsidR="00A63048" w:rsidRPr="00E20DFE" w:rsidRDefault="00A63048" w:rsidP="00E12F4F">
                  <w:pPr>
                    <w:shd w:val="clear" w:color="auto" w:fill="FFFFFF" w:themeFill="background1"/>
                  </w:pPr>
                  <w:r w:rsidRPr="00E20DFE">
                    <w:t>Лицевой счет: 20226Н46580</w:t>
                  </w:r>
                </w:p>
                <w:p w:rsidR="00A63048" w:rsidRPr="00E20DFE" w:rsidRDefault="00A63048" w:rsidP="00E12F4F">
                  <w:r w:rsidRPr="00E20DFE">
                    <w:t>Расчетный счет: 40501810700002000002</w:t>
                  </w:r>
                </w:p>
                <w:p w:rsidR="00A63048" w:rsidRPr="00E20DFE" w:rsidRDefault="00A63048" w:rsidP="00E12F4F">
                  <w:r w:rsidRPr="00E20DFE">
                    <w:t>Банк получателя: Отделение Хабаровск г. Хабаровск</w:t>
                  </w:r>
                </w:p>
                <w:p w:rsidR="00A63048" w:rsidRPr="00E20DFE" w:rsidRDefault="00A63048" w:rsidP="00E12F4F">
                  <w:r w:rsidRPr="00E20DFE">
                    <w:t>БИК: 040813001</w:t>
                  </w:r>
                </w:p>
                <w:p w:rsidR="00A63048" w:rsidRPr="00E20DFE" w:rsidRDefault="00A63048" w:rsidP="00E12F4F">
                  <w:r w:rsidRPr="00E20DFE">
                    <w:t>ОГРН 1037739477764</w:t>
                  </w:r>
                </w:p>
                <w:p w:rsidR="00A63048" w:rsidRPr="00E20DFE" w:rsidRDefault="00A63048" w:rsidP="00E12F4F">
                  <w:r w:rsidRPr="00E20DFE">
                    <w:t>ОКПО 20139415</w:t>
                  </w:r>
                </w:p>
                <w:p w:rsidR="00A63048" w:rsidRPr="00E20DFE" w:rsidRDefault="00A63048" w:rsidP="00E12F4F">
                  <w:r w:rsidRPr="00E20DFE">
                    <w:t>(4212)56-28-71;</w:t>
                  </w:r>
                </w:p>
                <w:p w:rsidR="00A63048" w:rsidRDefault="00A63048" w:rsidP="00E12F4F">
                  <w:r w:rsidRPr="00E20DFE">
                    <w:t>Эл</w:t>
                  </w:r>
                  <w:proofErr w:type="gramStart"/>
                  <w:r w:rsidRPr="00E20DFE">
                    <w:t>.</w:t>
                  </w:r>
                  <w:proofErr w:type="gramEnd"/>
                  <w:r w:rsidRPr="00E20DFE">
                    <w:t xml:space="preserve"> </w:t>
                  </w:r>
                  <w:proofErr w:type="gramStart"/>
                  <w:r w:rsidRPr="00E20DFE">
                    <w:t>п</w:t>
                  </w:r>
                  <w:proofErr w:type="gramEnd"/>
                  <w:r w:rsidRPr="00E20DFE">
                    <w:t xml:space="preserve">очта: info@amrv.ru    </w:t>
                  </w:r>
                </w:p>
                <w:p w:rsidR="00A63048" w:rsidRPr="00E20DFE" w:rsidRDefault="00A63048" w:rsidP="00E12F4F">
                  <w:r w:rsidRPr="00E20DFE">
                    <w:t>ФГБУ «</w:t>
                  </w:r>
                  <w:proofErr w:type="spellStart"/>
                  <w:r w:rsidRPr="00E20DFE">
                    <w:t>Главрыбвод</w:t>
                  </w:r>
                  <w:proofErr w:type="spellEnd"/>
                  <w:r w:rsidRPr="00E20DFE">
                    <w:t xml:space="preserve">» </w:t>
                  </w:r>
                </w:p>
                <w:p w:rsidR="00A63048" w:rsidRPr="00E20DFE" w:rsidRDefault="00A63048" w:rsidP="00E12F4F">
                  <w:r w:rsidRPr="00E20DFE">
                    <w:t>115114, г. Москва,</w:t>
                  </w:r>
                </w:p>
                <w:p w:rsidR="00A63048" w:rsidRPr="00E20DFE" w:rsidRDefault="00A63048" w:rsidP="00E12F4F">
                  <w:r w:rsidRPr="00E20DFE">
                    <w:t xml:space="preserve">пер. </w:t>
                  </w:r>
                  <w:proofErr w:type="spellStart"/>
                  <w:r w:rsidRPr="00E20DFE">
                    <w:t>Дербеневский</w:t>
                  </w:r>
                  <w:proofErr w:type="spellEnd"/>
                  <w:r w:rsidRPr="00E20DFE">
                    <w:t xml:space="preserve">, 1-Й, 5/стр. 4, оф 101 </w:t>
                  </w:r>
                </w:p>
                <w:p w:rsidR="00A63048" w:rsidRPr="00E20DFE" w:rsidRDefault="00A63048" w:rsidP="00E12F4F">
                  <w:r w:rsidRPr="00E20DFE">
                    <w:t>ИНН 7708044880</w:t>
                  </w:r>
                </w:p>
                <w:p w:rsidR="00A63048" w:rsidRPr="00CD6EB7" w:rsidRDefault="00A63048" w:rsidP="00E12F4F">
                  <w:r w:rsidRPr="00E20DFE">
                    <w:t>КПП 772501001</w:t>
                  </w:r>
                </w:p>
                <w:p w:rsidR="00A63048" w:rsidRPr="00CD6EB7" w:rsidRDefault="00A63048" w:rsidP="00E12F4F">
                  <w:pPr>
                    <w:shd w:val="clear" w:color="auto" w:fill="FFFFFF"/>
                    <w:tabs>
                      <w:tab w:val="left" w:pos="5098"/>
                    </w:tabs>
                  </w:pPr>
                </w:p>
                <w:p w:rsidR="00A63048" w:rsidRPr="00CD6EB7" w:rsidRDefault="00A63048" w:rsidP="00E12F4F">
                  <w:pPr>
                    <w:shd w:val="clear" w:color="auto" w:fill="FFFFFF"/>
                    <w:tabs>
                      <w:tab w:val="left" w:pos="5098"/>
                    </w:tabs>
                    <w:rPr>
                      <w:color w:val="000000"/>
                      <w:spacing w:val="3"/>
                    </w:rPr>
                  </w:pPr>
                  <w:r w:rsidRPr="00CD6EB7">
                    <w:t xml:space="preserve">                                                                       </w:t>
                  </w:r>
                </w:p>
              </w:tc>
            </w:tr>
            <w:tr w:rsidR="00A63048" w:rsidRPr="00CD6EB7" w:rsidTr="00E12F4F">
              <w:trPr>
                <w:trHeight w:val="675"/>
              </w:trPr>
              <w:tc>
                <w:tcPr>
                  <w:tcW w:w="4961" w:type="dxa"/>
                </w:tcPr>
                <w:p w:rsidR="00A63048" w:rsidRDefault="00A63048" w:rsidP="00E12F4F">
                  <w:pPr>
                    <w:shd w:val="clear" w:color="auto" w:fill="FFFFFF"/>
                    <w:tabs>
                      <w:tab w:val="left" w:pos="5098"/>
                    </w:tabs>
                  </w:pPr>
                </w:p>
                <w:p w:rsidR="00A63048" w:rsidRDefault="00A63048" w:rsidP="00E12F4F">
                  <w:pPr>
                    <w:shd w:val="clear" w:color="auto" w:fill="FFFFFF"/>
                    <w:tabs>
                      <w:tab w:val="left" w:pos="5098"/>
                    </w:tabs>
                  </w:pPr>
                </w:p>
                <w:p w:rsidR="00B5492F" w:rsidRDefault="00A63048" w:rsidP="00E12F4F">
                  <w:pPr>
                    <w:shd w:val="clear" w:color="auto" w:fill="FFFFFF"/>
                    <w:tabs>
                      <w:tab w:val="left" w:pos="5098"/>
                    </w:tabs>
                  </w:pPr>
                  <w:r w:rsidRPr="00245AC8">
                    <w:t xml:space="preserve">Начальник Амурского </w:t>
                  </w:r>
                  <w:r w:rsidR="00B5492F">
                    <w:t>филиала</w:t>
                  </w:r>
                </w:p>
                <w:p w:rsidR="00A63048" w:rsidRPr="00245AC8" w:rsidRDefault="00A63048" w:rsidP="00E12F4F">
                  <w:pPr>
                    <w:shd w:val="clear" w:color="auto" w:fill="FFFFFF"/>
                    <w:tabs>
                      <w:tab w:val="left" w:pos="5098"/>
                    </w:tabs>
                  </w:pPr>
                  <w:r w:rsidRPr="00245AC8">
                    <w:t>ФГБУ «</w:t>
                  </w:r>
                  <w:proofErr w:type="spellStart"/>
                  <w:r w:rsidRPr="00245AC8">
                    <w:t>Главрыбвод</w:t>
                  </w:r>
                  <w:proofErr w:type="spellEnd"/>
                  <w:r w:rsidRPr="00245AC8">
                    <w:t>»</w:t>
                  </w:r>
                </w:p>
                <w:p w:rsidR="00A63048" w:rsidRPr="00245AC8" w:rsidRDefault="00A63048" w:rsidP="00E12F4F">
                  <w:pPr>
                    <w:shd w:val="clear" w:color="auto" w:fill="FFFFFF"/>
                    <w:tabs>
                      <w:tab w:val="left" w:pos="5098"/>
                    </w:tabs>
                  </w:pPr>
                </w:p>
                <w:p w:rsidR="00A63048" w:rsidRPr="00245AC8" w:rsidRDefault="00A63048" w:rsidP="00E12F4F">
                  <w:pPr>
                    <w:shd w:val="clear" w:color="auto" w:fill="FFFFFF"/>
                    <w:tabs>
                      <w:tab w:val="left" w:pos="5098"/>
                    </w:tabs>
                  </w:pPr>
                  <w:r w:rsidRPr="00245AC8">
                    <w:rPr>
                      <w:color w:val="000000"/>
                      <w:spacing w:val="3"/>
                    </w:rPr>
                    <w:t>____________</w:t>
                  </w:r>
                  <w:r w:rsidRPr="00245AC8">
                    <w:t xml:space="preserve">____ М.В. </w:t>
                  </w:r>
                  <w:proofErr w:type="spellStart"/>
                  <w:r w:rsidRPr="00245AC8">
                    <w:t>Коломоец</w:t>
                  </w:r>
                  <w:proofErr w:type="spellEnd"/>
                </w:p>
                <w:p w:rsidR="00A63048" w:rsidRPr="00CD6EB7" w:rsidRDefault="00A63048" w:rsidP="00E12F4F">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A63048" w:rsidRPr="00CD6EB7" w:rsidRDefault="00A63048" w:rsidP="00E12F4F"/>
        </w:tc>
        <w:tc>
          <w:tcPr>
            <w:tcW w:w="4961" w:type="dxa"/>
          </w:tcPr>
          <w:p w:rsidR="00A63048" w:rsidRPr="00CD6EB7" w:rsidRDefault="00A63048" w:rsidP="00E12F4F">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A63048" w:rsidRPr="00CD6EB7" w:rsidRDefault="00A63048" w:rsidP="00E12F4F">
            <w:pPr>
              <w:shd w:val="clear" w:color="auto" w:fill="FFFFFF"/>
              <w:tabs>
                <w:tab w:val="left" w:pos="5098"/>
              </w:tabs>
              <w:rPr>
                <w:b/>
                <w:color w:val="000000"/>
                <w:spacing w:val="3"/>
              </w:rPr>
            </w:pPr>
          </w:p>
          <w:p w:rsidR="0020233A" w:rsidRPr="00006F83" w:rsidRDefault="0020233A" w:rsidP="00006F83">
            <w:pPr>
              <w:ind w:left="459"/>
            </w:pPr>
            <w:r w:rsidRPr="00F3156C">
              <w:rPr>
                <w:rFonts w:asciiTheme="minorHAnsi" w:hAnsiTheme="minorHAnsi" w:cstheme="minorHAnsi"/>
                <w:b/>
              </w:rPr>
              <w:t>ОБЩЕСТВО С ОГРАНИЧЕННОЙ ОТВЕТСТВЕННОСТЬЮ "</w:t>
            </w:r>
            <w:r>
              <w:rPr>
                <w:rFonts w:asciiTheme="minorHAnsi" w:hAnsiTheme="minorHAnsi" w:cstheme="minorHAnsi"/>
                <w:b/>
              </w:rPr>
              <w:t>ДВ Альянс плюс</w:t>
            </w:r>
            <w:r w:rsidR="00006F83">
              <w:rPr>
                <w:rFonts w:asciiTheme="minorHAnsi" w:hAnsiTheme="minorHAnsi" w:cstheme="minorHAnsi"/>
                <w:b/>
              </w:rPr>
              <w:t>"</w:t>
            </w:r>
          </w:p>
          <w:p w:rsidR="00A63048" w:rsidRPr="00006F83" w:rsidRDefault="0020233A" w:rsidP="0020233A">
            <w:pPr>
              <w:shd w:val="clear" w:color="auto" w:fill="FFFFFF"/>
              <w:tabs>
                <w:tab w:val="left" w:pos="5098"/>
              </w:tabs>
              <w:ind w:left="459"/>
            </w:pPr>
            <w:r w:rsidRPr="00006F83">
              <w:t>Юридически  адрес: 681010, край Х</w:t>
            </w:r>
            <w:r w:rsidR="00006F83">
              <w:t>абаровский</w:t>
            </w:r>
            <w:r w:rsidRPr="00006F83">
              <w:t xml:space="preserve">, г. Комсомольск </w:t>
            </w:r>
            <w:proofErr w:type="gramStart"/>
            <w:r w:rsidRPr="00006F83">
              <w:t>–н</w:t>
            </w:r>
            <w:proofErr w:type="gramEnd"/>
            <w:r w:rsidRPr="00006F83">
              <w:t>а-Амуре, ул. Вокзальная,  д.47 оф.32</w:t>
            </w:r>
          </w:p>
          <w:p w:rsidR="0020233A" w:rsidRDefault="0020233A" w:rsidP="0020233A">
            <w:pPr>
              <w:shd w:val="clear" w:color="auto" w:fill="FFFFFF"/>
              <w:tabs>
                <w:tab w:val="left" w:pos="5098"/>
              </w:tabs>
              <w:ind w:left="459"/>
            </w:pPr>
            <w:r w:rsidRPr="00006F83">
              <w:t xml:space="preserve">Почтовый адрес: </w:t>
            </w:r>
            <w:r w:rsidRPr="00006F83">
              <w:t>6810</w:t>
            </w:r>
            <w:r w:rsidR="00006F83" w:rsidRPr="00006F83">
              <w:t>32</w:t>
            </w:r>
            <w:r w:rsidRPr="00006F83">
              <w:t xml:space="preserve">, край </w:t>
            </w:r>
            <w:r w:rsidR="00006F83" w:rsidRPr="00006F83">
              <w:t>Х</w:t>
            </w:r>
            <w:r w:rsidR="00006F83">
              <w:t>абаровский</w:t>
            </w:r>
            <w:r w:rsidRPr="00006F83">
              <w:t xml:space="preserve">, г. </w:t>
            </w:r>
            <w:r w:rsidR="00006F83" w:rsidRPr="00006F83">
              <w:t>Комсомольск –на-Амуре</w:t>
            </w:r>
            <w:proofErr w:type="gramStart"/>
            <w:r w:rsidR="00006F83" w:rsidRPr="00006F83">
              <w:t xml:space="preserve"> А</w:t>
            </w:r>
            <w:proofErr w:type="gramEnd"/>
            <w:r w:rsidR="00006F83" w:rsidRPr="00006F83">
              <w:t>/Я 799</w:t>
            </w:r>
          </w:p>
          <w:p w:rsidR="00006F83" w:rsidRPr="00006F83" w:rsidRDefault="00006F83" w:rsidP="00006F83">
            <w:pPr>
              <w:ind w:left="459"/>
            </w:pPr>
            <w:r w:rsidRPr="00006F83">
              <w:t>ИНН: 2703066104</w:t>
            </w:r>
          </w:p>
          <w:p w:rsidR="00006F83" w:rsidRPr="00006F83" w:rsidRDefault="00006F83" w:rsidP="00006F83">
            <w:pPr>
              <w:ind w:left="459"/>
            </w:pPr>
            <w:r w:rsidRPr="00006F83">
              <w:t>КПП: 270301001</w:t>
            </w:r>
            <w:r>
              <w:t xml:space="preserve"> </w:t>
            </w:r>
          </w:p>
          <w:p w:rsidR="00006F83" w:rsidRDefault="00006F83" w:rsidP="00006F83">
            <w:pPr>
              <w:ind w:left="459"/>
            </w:pPr>
            <w:proofErr w:type="gramStart"/>
            <w:r>
              <w:t>р</w:t>
            </w:r>
            <w:proofErr w:type="gramEnd"/>
            <w:r>
              <w:t>/с 40702810275040000067</w:t>
            </w:r>
          </w:p>
          <w:p w:rsidR="00006F83" w:rsidRPr="00006F83" w:rsidRDefault="00006F83" w:rsidP="00006F83">
            <w:pPr>
              <w:ind w:left="459"/>
            </w:pPr>
            <w:proofErr w:type="gramStart"/>
            <w:r>
              <w:t>к</w:t>
            </w:r>
            <w:proofErr w:type="gramEnd"/>
            <w:r>
              <w:t>/счет 30101810300000000733</w:t>
            </w:r>
          </w:p>
          <w:p w:rsidR="00006F83" w:rsidRPr="00E20DFE" w:rsidRDefault="00006F83" w:rsidP="00006F83">
            <w:pPr>
              <w:ind w:left="459"/>
            </w:pPr>
            <w:r w:rsidRPr="00006F83">
              <w:t xml:space="preserve">Банк получателя: </w:t>
            </w:r>
            <w:r>
              <w:t>Хабаровский РФ ОАО «</w:t>
            </w:r>
            <w:proofErr w:type="spellStart"/>
            <w:r>
              <w:t>Россельхозбанк</w:t>
            </w:r>
            <w:proofErr w:type="spellEnd"/>
            <w:r>
              <w:t>», г. Хабаровск</w:t>
            </w:r>
          </w:p>
          <w:p w:rsidR="00006F83" w:rsidRPr="00E20DFE" w:rsidRDefault="00006F83" w:rsidP="00006F83">
            <w:pPr>
              <w:ind w:left="459"/>
            </w:pPr>
            <w:r w:rsidRPr="00E20DFE">
              <w:t xml:space="preserve">БИК: </w:t>
            </w:r>
            <w:r>
              <w:t>040813733</w:t>
            </w:r>
          </w:p>
          <w:p w:rsidR="00006F83" w:rsidRPr="00E20DFE" w:rsidRDefault="00006F83" w:rsidP="00006F83">
            <w:pPr>
              <w:ind w:left="459"/>
            </w:pPr>
            <w:r w:rsidRPr="00E20DFE">
              <w:t xml:space="preserve">ОГРН </w:t>
            </w:r>
            <w:r>
              <w:t>1122703004115</w:t>
            </w:r>
          </w:p>
          <w:p w:rsidR="00006F83" w:rsidRPr="00E20DFE" w:rsidRDefault="00006F83" w:rsidP="00006F83">
            <w:pPr>
              <w:ind w:left="459"/>
            </w:pPr>
            <w:r w:rsidRPr="00E20DFE">
              <w:t xml:space="preserve">ОКПО </w:t>
            </w:r>
            <w:r>
              <w:t>30959556</w:t>
            </w:r>
          </w:p>
          <w:p w:rsidR="00006F83" w:rsidRPr="00006F83" w:rsidRDefault="00006F83" w:rsidP="0020233A">
            <w:pPr>
              <w:shd w:val="clear" w:color="auto" w:fill="FFFFFF"/>
              <w:tabs>
                <w:tab w:val="left" w:pos="5098"/>
              </w:tabs>
              <w:ind w:left="459"/>
              <w:rPr>
                <w:rFonts w:asciiTheme="minorHAnsi" w:hAnsiTheme="minorHAnsi" w:cstheme="minorHAnsi"/>
              </w:rPr>
            </w:pPr>
          </w:p>
          <w:p w:rsidR="0020233A" w:rsidRPr="00006F83" w:rsidRDefault="0020233A" w:rsidP="0020233A">
            <w:pPr>
              <w:shd w:val="clear" w:color="auto" w:fill="FFFFFF"/>
              <w:tabs>
                <w:tab w:val="left" w:pos="5098"/>
              </w:tabs>
              <w:ind w:left="459"/>
            </w:pPr>
          </w:p>
          <w:p w:rsidR="00A63048" w:rsidRPr="00CD6EB7" w:rsidRDefault="00A63048" w:rsidP="00E12F4F">
            <w:pPr>
              <w:shd w:val="clear" w:color="auto" w:fill="FFFFFF"/>
              <w:tabs>
                <w:tab w:val="left" w:pos="5098"/>
              </w:tabs>
            </w:pPr>
          </w:p>
          <w:p w:rsidR="00A63048" w:rsidRPr="00CD6EB7" w:rsidRDefault="00FE6425" w:rsidP="00E12F4F">
            <w:pPr>
              <w:shd w:val="clear" w:color="auto" w:fill="FFFFFF"/>
              <w:tabs>
                <w:tab w:val="left" w:pos="5098"/>
              </w:tabs>
            </w:pPr>
            <w:r>
              <w:t xml:space="preserve">             </w:t>
            </w:r>
            <w:r w:rsidR="00A63048" w:rsidRPr="00CD6EB7">
              <w:t xml:space="preserve"> </w:t>
            </w:r>
            <w:r>
              <w:t xml:space="preserve"> </w:t>
            </w:r>
            <w:r w:rsidR="00006F83">
              <w:t>Директор</w:t>
            </w:r>
          </w:p>
          <w:p w:rsidR="00A63048" w:rsidRPr="00CD6EB7" w:rsidRDefault="00A63048" w:rsidP="00E12F4F">
            <w:pPr>
              <w:shd w:val="clear" w:color="auto" w:fill="FFFFFF"/>
              <w:tabs>
                <w:tab w:val="left" w:pos="5098"/>
              </w:tabs>
            </w:pPr>
          </w:p>
          <w:p w:rsidR="00B5492F" w:rsidRDefault="00FE6425" w:rsidP="00E12F4F">
            <w:pPr>
              <w:shd w:val="clear" w:color="auto" w:fill="FFFFFF"/>
              <w:tabs>
                <w:tab w:val="left" w:pos="5098"/>
              </w:tabs>
            </w:pPr>
            <w:r>
              <w:t xml:space="preserve">                  </w:t>
            </w:r>
          </w:p>
          <w:p w:rsidR="00A63048" w:rsidRPr="00CD6EB7" w:rsidRDefault="00B5492F" w:rsidP="00E12F4F">
            <w:pPr>
              <w:shd w:val="clear" w:color="auto" w:fill="FFFFFF"/>
              <w:tabs>
                <w:tab w:val="left" w:pos="5098"/>
              </w:tabs>
            </w:pPr>
            <w:r>
              <w:t xml:space="preserve">               </w:t>
            </w:r>
            <w:r w:rsidR="00006F83">
              <w:t xml:space="preserve">______________  Д.Ю. </w:t>
            </w:r>
            <w:proofErr w:type="spellStart"/>
            <w:r w:rsidR="00006F83">
              <w:t>Бандурин</w:t>
            </w:r>
            <w:proofErr w:type="spellEnd"/>
            <w:r w:rsidR="00A63048" w:rsidRPr="00CD6EB7">
              <w:t xml:space="preserve"> </w:t>
            </w:r>
          </w:p>
          <w:p w:rsidR="00A63048" w:rsidRPr="00CD6EB7" w:rsidRDefault="00A63048" w:rsidP="00E12F4F">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p>
        </w:tc>
      </w:tr>
    </w:tbl>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p>
    <w:p w:rsidR="00A63048" w:rsidRDefault="00A63048" w:rsidP="00A63048">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A63048" w:rsidRDefault="00A63048" w:rsidP="00A63048">
      <w:pPr>
        <w:ind w:firstLine="720"/>
        <w:jc w:val="right"/>
        <w:rPr>
          <w:lang w:eastAsia="en-US"/>
        </w:rPr>
      </w:pPr>
      <w:r>
        <w:rPr>
          <w:lang w:eastAsia="en-US"/>
        </w:rPr>
        <w:t>№</w:t>
      </w:r>
      <w:r w:rsidR="00FE6425">
        <w:rPr>
          <w:lang w:eastAsia="en-US"/>
        </w:rPr>
        <w:t xml:space="preserve"> 1</w:t>
      </w:r>
      <w:r>
        <w:rPr>
          <w:lang w:eastAsia="en-US"/>
        </w:rPr>
        <w:t xml:space="preserve"> от «</w:t>
      </w:r>
      <w:r w:rsidR="00FE6425">
        <w:rPr>
          <w:lang w:eastAsia="en-US"/>
        </w:rPr>
        <w:t>07</w:t>
      </w:r>
      <w:r>
        <w:rPr>
          <w:lang w:eastAsia="en-US"/>
        </w:rPr>
        <w:t xml:space="preserve">» </w:t>
      </w:r>
      <w:r w:rsidR="00FE6425">
        <w:rPr>
          <w:lang w:eastAsia="en-US"/>
        </w:rPr>
        <w:t xml:space="preserve">марта </w:t>
      </w:r>
      <w:r>
        <w:rPr>
          <w:lang w:eastAsia="en-US"/>
        </w:rPr>
        <w:t>2018</w:t>
      </w:r>
      <w:r w:rsidRPr="0063142F">
        <w:rPr>
          <w:lang w:eastAsia="en-US"/>
        </w:rPr>
        <w:t xml:space="preserve"> г.</w:t>
      </w:r>
    </w:p>
    <w:p w:rsidR="00A63048" w:rsidRPr="0063142F" w:rsidRDefault="00A63048" w:rsidP="00A63048">
      <w:pPr>
        <w:ind w:firstLine="720"/>
        <w:jc w:val="right"/>
        <w:rPr>
          <w:lang w:eastAsia="en-US"/>
        </w:rPr>
      </w:pPr>
    </w:p>
    <w:p w:rsidR="00A63048" w:rsidRPr="0063142F" w:rsidRDefault="00A63048" w:rsidP="00A63048">
      <w:pPr>
        <w:rPr>
          <w:lang w:eastAsia="en-US"/>
        </w:rPr>
      </w:pPr>
    </w:p>
    <w:p w:rsidR="00A63048" w:rsidRDefault="00A63048" w:rsidP="00A63048">
      <w:pPr>
        <w:ind w:firstLine="720"/>
        <w:jc w:val="center"/>
        <w:rPr>
          <w:lang w:eastAsia="en-US"/>
        </w:rPr>
      </w:pPr>
      <w:r w:rsidRPr="0063142F">
        <w:rPr>
          <w:lang w:eastAsia="en-US"/>
        </w:rPr>
        <w:t>СПЕЦИФИКАЦИЯ</w:t>
      </w:r>
    </w:p>
    <w:p w:rsidR="00A63048" w:rsidRPr="0063142F" w:rsidRDefault="00A63048" w:rsidP="00A63048">
      <w:pPr>
        <w:ind w:firstLine="720"/>
        <w:jc w:val="center"/>
        <w:rPr>
          <w:lang w:eastAsia="en-US"/>
        </w:rPr>
      </w:pPr>
    </w:p>
    <w:p w:rsidR="00A63048" w:rsidRPr="0063142F" w:rsidRDefault="00A63048" w:rsidP="00A63048">
      <w:pPr>
        <w:ind w:firstLine="720"/>
        <w:jc w:val="center"/>
        <w:rPr>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992"/>
        <w:gridCol w:w="1701"/>
        <w:gridCol w:w="1134"/>
        <w:gridCol w:w="1383"/>
      </w:tblGrid>
      <w:tr w:rsidR="00A63048" w:rsidRPr="00245AC8" w:rsidTr="00A63048">
        <w:trPr>
          <w:trHeight w:val="1314"/>
        </w:trPr>
        <w:tc>
          <w:tcPr>
            <w:tcW w:w="567"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 xml:space="preserve">№ </w:t>
            </w:r>
            <w:proofErr w:type="gramStart"/>
            <w:r w:rsidRPr="00245AC8">
              <w:rPr>
                <w:rFonts w:eastAsia="Calibri"/>
                <w:lang w:eastAsia="en-US"/>
              </w:rPr>
              <w:t>п</w:t>
            </w:r>
            <w:proofErr w:type="gramEnd"/>
            <w:r w:rsidRPr="00245AC8">
              <w:rPr>
                <w:rFonts w:eastAsia="Calibri"/>
                <w:lang w:eastAsia="en-US"/>
              </w:rPr>
              <w:t>/п</w:t>
            </w:r>
          </w:p>
        </w:tc>
        <w:tc>
          <w:tcPr>
            <w:tcW w:w="4678"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Наименование и характеристики товара</w:t>
            </w:r>
          </w:p>
        </w:tc>
        <w:tc>
          <w:tcPr>
            <w:tcW w:w="992"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Количество (</w:t>
            </w:r>
            <w:proofErr w:type="gramStart"/>
            <w:r w:rsidRPr="00245AC8">
              <w:rPr>
                <w:rFonts w:eastAsia="Calibri"/>
                <w:lang w:eastAsia="en-US"/>
              </w:rPr>
              <w:t>кг</w:t>
            </w:r>
            <w:proofErr w:type="gramEnd"/>
            <w:r w:rsidRPr="00245AC8">
              <w:rPr>
                <w:rFonts w:eastAsia="Calibri"/>
                <w:lang w:eastAsia="en-US"/>
              </w:rPr>
              <w:t>.)</w:t>
            </w:r>
          </w:p>
        </w:tc>
        <w:tc>
          <w:tcPr>
            <w:tcW w:w="1701"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Место поставки</w:t>
            </w:r>
          </w:p>
        </w:tc>
        <w:tc>
          <w:tcPr>
            <w:tcW w:w="1134"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Цена за кг</w:t>
            </w:r>
            <w:proofErr w:type="gramStart"/>
            <w:r w:rsidRPr="00245AC8">
              <w:rPr>
                <w:rFonts w:eastAsia="Calibri"/>
                <w:lang w:eastAsia="en-US"/>
              </w:rPr>
              <w:t>.</w:t>
            </w:r>
            <w:proofErr w:type="gramEnd"/>
            <w:r w:rsidRPr="00245AC8">
              <w:rPr>
                <w:rFonts w:eastAsia="Calibri"/>
                <w:lang w:eastAsia="en-US"/>
              </w:rPr>
              <w:t xml:space="preserve"> </w:t>
            </w:r>
            <w:proofErr w:type="gramStart"/>
            <w:r w:rsidRPr="00245AC8">
              <w:rPr>
                <w:rFonts w:eastAsia="Calibri"/>
                <w:lang w:eastAsia="en-US"/>
              </w:rPr>
              <w:t>т</w:t>
            </w:r>
            <w:proofErr w:type="gramEnd"/>
            <w:r w:rsidRPr="00245AC8">
              <w:rPr>
                <w:rFonts w:eastAsia="Calibri"/>
                <w:lang w:eastAsia="en-US"/>
              </w:rPr>
              <w:t>овара (руб.)</w:t>
            </w:r>
          </w:p>
        </w:tc>
        <w:tc>
          <w:tcPr>
            <w:tcW w:w="1383"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Общая стоимость (руб.)</w:t>
            </w:r>
          </w:p>
        </w:tc>
      </w:tr>
      <w:tr w:rsidR="00A63048" w:rsidRPr="00245AC8" w:rsidTr="00A63048">
        <w:trPr>
          <w:trHeight w:val="1691"/>
        </w:trPr>
        <w:tc>
          <w:tcPr>
            <w:tcW w:w="567"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t>1</w:t>
            </w:r>
          </w:p>
        </w:tc>
        <w:tc>
          <w:tcPr>
            <w:tcW w:w="4678" w:type="dxa"/>
            <w:shd w:val="clear" w:color="auto" w:fill="auto"/>
          </w:tcPr>
          <w:p w:rsidR="00A63048" w:rsidRPr="00245AC8" w:rsidRDefault="00A63048" w:rsidP="00E12F4F">
            <w:pPr>
              <w:spacing w:after="200" w:line="276" w:lineRule="auto"/>
              <w:jc w:val="both"/>
              <w:rPr>
                <w:rFonts w:eastAsia="Calibri"/>
                <w:lang w:eastAsia="en-US"/>
              </w:rPr>
            </w:pPr>
            <w:proofErr w:type="gramStart"/>
            <w:r w:rsidRPr="00245AC8">
              <w:rPr>
                <w:rFonts w:eastAsia="Calibri"/>
                <w:lang w:eastAsia="en-US"/>
              </w:rPr>
              <w:t>Кета</w:t>
            </w:r>
            <w:proofErr w:type="gramEnd"/>
            <w:r w:rsidRPr="00245AC8">
              <w:rPr>
                <w:rFonts w:eastAsia="Calibri"/>
                <w:lang w:eastAsia="en-US"/>
              </w:rPr>
              <w:t xml:space="preserve"> потрошенная/ не потрошенная после изъятия половых продуктов (мороженная)</w:t>
            </w:r>
          </w:p>
          <w:p w:rsidR="00A63048" w:rsidRPr="00245AC8" w:rsidRDefault="00A63048" w:rsidP="00E12F4F">
            <w:pPr>
              <w:spacing w:line="240" w:lineRule="atLeast"/>
            </w:pPr>
            <w:r w:rsidRPr="00245AC8">
              <w:t xml:space="preserve">Упаковка: Крафт  мешок </w:t>
            </w:r>
          </w:p>
          <w:p w:rsidR="00A63048" w:rsidRPr="00245AC8" w:rsidRDefault="00A63048" w:rsidP="00E12F4F">
            <w:pPr>
              <w:spacing w:line="240" w:lineRule="atLeast"/>
            </w:pPr>
            <w:r w:rsidRPr="00245AC8">
              <w:t>Самцы: Кета ДВ с нерестовыми изменениями мороженная неразделанная (Н/Р)</w:t>
            </w:r>
          </w:p>
          <w:p w:rsidR="00A63048" w:rsidRPr="00245AC8" w:rsidRDefault="00A63048" w:rsidP="00E12F4F">
            <w:pPr>
              <w:spacing w:line="240" w:lineRule="atLeast"/>
            </w:pPr>
            <w:r w:rsidRPr="00245AC8">
              <w:t xml:space="preserve">Самки: Кета ДВ с нерестовыми изменениями мороженная  потрошённая с головой (с/г)  </w:t>
            </w:r>
          </w:p>
          <w:p w:rsidR="00A63048" w:rsidRDefault="00A63048" w:rsidP="00E12F4F">
            <w:pPr>
              <w:rPr>
                <w:b/>
              </w:rPr>
            </w:pPr>
            <w:r w:rsidRPr="00245AC8">
              <w:rPr>
                <w:b/>
              </w:rPr>
              <w:t>Технические условия (ТУ) 9261-097-33620410-07 - Рыбы лососевые дальневосточные с нерестовыми изменениями.</w:t>
            </w:r>
          </w:p>
          <w:p w:rsidR="00A63048" w:rsidRPr="00245AC8" w:rsidRDefault="00A63048" w:rsidP="00E12F4F">
            <w:pPr>
              <w:rPr>
                <w:b/>
              </w:rPr>
            </w:pPr>
          </w:p>
          <w:p w:rsidR="00A63048" w:rsidRPr="00245AC8" w:rsidRDefault="00A63048" w:rsidP="00E12F4F">
            <w:pPr>
              <w:spacing w:after="60" w:line="240" w:lineRule="exact"/>
              <w:jc w:val="both"/>
              <w:rPr>
                <w:rStyle w:val="2"/>
                <w:b/>
              </w:rPr>
            </w:pPr>
            <w:r w:rsidRPr="00245AC8">
              <w:rPr>
                <w:rStyle w:val="2"/>
                <w:b/>
              </w:rPr>
              <w:t xml:space="preserve">Внешний вид блока: </w:t>
            </w:r>
          </w:p>
          <w:p w:rsidR="00A63048" w:rsidRPr="00245AC8" w:rsidRDefault="00A63048" w:rsidP="00E12F4F">
            <w:pPr>
              <w:spacing w:after="60" w:line="240" w:lineRule="exact"/>
              <w:jc w:val="both"/>
              <w:rPr>
                <w:rStyle w:val="2"/>
              </w:rPr>
            </w:pPr>
            <w:r w:rsidRPr="00245AC8">
              <w:rPr>
                <w:rStyle w:val="2"/>
              </w:rPr>
              <w:t>Целый. Поверхность ровная, чистая.</w:t>
            </w:r>
            <w:r w:rsidRPr="00245AC8">
              <w:t xml:space="preserve"> </w:t>
            </w:r>
            <w:r w:rsidRPr="00245AC8">
              <w:rPr>
                <w:rStyle w:val="2"/>
              </w:rPr>
              <w:t>Могут быть незначительные впадины на поверхности</w:t>
            </w:r>
          </w:p>
          <w:p w:rsidR="00A63048" w:rsidRPr="00245AC8" w:rsidRDefault="00A63048" w:rsidP="00E12F4F">
            <w:pPr>
              <w:spacing w:line="278" w:lineRule="exact"/>
              <w:jc w:val="both"/>
              <w:rPr>
                <w:rStyle w:val="2"/>
                <w:b/>
              </w:rPr>
            </w:pPr>
            <w:r w:rsidRPr="00245AC8">
              <w:rPr>
                <w:rStyle w:val="2"/>
                <w:b/>
              </w:rPr>
              <w:t xml:space="preserve">Внешний вид рыбы: </w:t>
            </w:r>
          </w:p>
          <w:p w:rsidR="00A63048" w:rsidRPr="00245AC8" w:rsidRDefault="00A63048" w:rsidP="00E12F4F">
            <w:pPr>
              <w:spacing w:line="278" w:lineRule="exact"/>
              <w:jc w:val="both"/>
            </w:pPr>
            <w:r w:rsidRPr="00245AC8">
              <w:rPr>
                <w:rStyle w:val="2"/>
              </w:rPr>
              <w:t>- Поверхность чистая с выраженными признаками брачных изменений:</w:t>
            </w:r>
          </w:p>
          <w:p w:rsidR="00A63048" w:rsidRPr="00245AC8" w:rsidRDefault="00A63048" w:rsidP="00A63048">
            <w:pPr>
              <w:widowControl w:val="0"/>
              <w:numPr>
                <w:ilvl w:val="0"/>
                <w:numId w:val="2"/>
              </w:numPr>
              <w:tabs>
                <w:tab w:val="left" w:pos="139"/>
              </w:tabs>
              <w:spacing w:line="278" w:lineRule="exact"/>
              <w:jc w:val="both"/>
            </w:pPr>
            <w:r w:rsidRPr="00245AC8">
              <w:rPr>
                <w:rStyle w:val="2"/>
              </w:rPr>
              <w:t>резким изменением челюстей и горбом;</w:t>
            </w:r>
          </w:p>
          <w:p w:rsidR="00A63048" w:rsidRPr="00245AC8" w:rsidRDefault="00A63048" w:rsidP="00A63048">
            <w:pPr>
              <w:widowControl w:val="0"/>
              <w:numPr>
                <w:ilvl w:val="0"/>
                <w:numId w:val="2"/>
              </w:numPr>
              <w:tabs>
                <w:tab w:val="left" w:pos="139"/>
              </w:tabs>
              <w:spacing w:line="278" w:lineRule="exact"/>
              <w:jc w:val="both"/>
            </w:pPr>
            <w:r w:rsidRPr="00245AC8">
              <w:rPr>
                <w:rStyle w:val="2"/>
              </w:rPr>
              <w:t xml:space="preserve">брачными полосами и пятнами с оттенками разного цвета: от зеленого </w:t>
            </w:r>
            <w:proofErr w:type="gramStart"/>
            <w:r w:rsidRPr="00245AC8">
              <w:rPr>
                <w:rStyle w:val="2"/>
              </w:rPr>
              <w:t>до</w:t>
            </w:r>
            <w:proofErr w:type="gramEnd"/>
            <w:r w:rsidRPr="00245AC8">
              <w:rPr>
                <w:rStyle w:val="2"/>
              </w:rPr>
              <w:t xml:space="preserve"> черно-бурого и ярко-красного до бурого.</w:t>
            </w:r>
          </w:p>
          <w:p w:rsidR="00A63048" w:rsidRPr="00245AC8" w:rsidRDefault="00A63048" w:rsidP="00A63048">
            <w:pPr>
              <w:widowControl w:val="0"/>
              <w:numPr>
                <w:ilvl w:val="0"/>
                <w:numId w:val="2"/>
              </w:numPr>
              <w:tabs>
                <w:tab w:val="left" w:pos="130"/>
              </w:tabs>
              <w:spacing w:line="278" w:lineRule="exact"/>
              <w:jc w:val="both"/>
            </w:pPr>
            <w:r w:rsidRPr="00245AC8">
              <w:rPr>
                <w:rStyle w:val="2"/>
              </w:rPr>
              <w:t>темными пятнами от кровоподтеков.</w:t>
            </w:r>
          </w:p>
          <w:p w:rsidR="00A63048" w:rsidRPr="00245AC8" w:rsidRDefault="00A63048" w:rsidP="00E12F4F">
            <w:pPr>
              <w:spacing w:line="278" w:lineRule="exact"/>
              <w:jc w:val="both"/>
            </w:pPr>
            <w:proofErr w:type="spellStart"/>
            <w:r w:rsidRPr="00245AC8">
              <w:rPr>
                <w:rStyle w:val="2"/>
              </w:rPr>
              <w:t>Сбитость</w:t>
            </w:r>
            <w:proofErr w:type="spellEnd"/>
            <w:r w:rsidRPr="00245AC8">
              <w:rPr>
                <w:rStyle w:val="2"/>
              </w:rPr>
              <w:t xml:space="preserve"> чешуи не нормируется; чешуя трудноотделимая от кожного покрова;</w:t>
            </w:r>
          </w:p>
          <w:p w:rsidR="00A63048" w:rsidRPr="00245AC8" w:rsidRDefault="00A63048" w:rsidP="00E12F4F">
            <w:pPr>
              <w:spacing w:line="278" w:lineRule="exact"/>
              <w:jc w:val="both"/>
            </w:pPr>
            <w:r w:rsidRPr="00245AC8">
              <w:rPr>
                <w:rStyle w:val="2"/>
              </w:rPr>
              <w:t>Допускаются:</w:t>
            </w:r>
          </w:p>
          <w:p w:rsidR="00A63048" w:rsidRPr="00245AC8" w:rsidRDefault="00A63048" w:rsidP="00A63048">
            <w:pPr>
              <w:widowControl w:val="0"/>
              <w:numPr>
                <w:ilvl w:val="0"/>
                <w:numId w:val="2"/>
              </w:numPr>
              <w:tabs>
                <w:tab w:val="left" w:pos="149"/>
              </w:tabs>
              <w:spacing w:line="278" w:lineRule="exact"/>
              <w:jc w:val="both"/>
            </w:pPr>
            <w:r w:rsidRPr="00245AC8">
              <w:rPr>
                <w:rStyle w:val="2"/>
              </w:rPr>
              <w:t>потускневшая поверхность;</w:t>
            </w:r>
          </w:p>
          <w:p w:rsidR="00A63048" w:rsidRPr="00245AC8" w:rsidRDefault="00A63048" w:rsidP="00A63048">
            <w:pPr>
              <w:widowControl w:val="0"/>
              <w:numPr>
                <w:ilvl w:val="0"/>
                <w:numId w:val="2"/>
              </w:numPr>
              <w:tabs>
                <w:tab w:val="left" w:pos="139"/>
              </w:tabs>
              <w:spacing w:line="278" w:lineRule="exact"/>
              <w:jc w:val="both"/>
            </w:pPr>
            <w:r w:rsidRPr="00245AC8">
              <w:rPr>
                <w:rStyle w:val="2"/>
              </w:rPr>
              <w:t>незначительные наружные повреждения, ранения;</w:t>
            </w:r>
          </w:p>
          <w:p w:rsidR="00A63048" w:rsidRPr="00245AC8" w:rsidRDefault="00A63048" w:rsidP="00A63048">
            <w:pPr>
              <w:widowControl w:val="0"/>
              <w:numPr>
                <w:ilvl w:val="0"/>
                <w:numId w:val="2"/>
              </w:numPr>
              <w:tabs>
                <w:tab w:val="left" w:pos="139"/>
              </w:tabs>
              <w:spacing w:line="278" w:lineRule="exact"/>
              <w:jc w:val="both"/>
            </w:pPr>
            <w:r w:rsidRPr="00245AC8">
              <w:rPr>
                <w:rStyle w:val="2"/>
              </w:rPr>
              <w:t xml:space="preserve">следы от </w:t>
            </w:r>
            <w:proofErr w:type="spellStart"/>
            <w:r w:rsidRPr="00245AC8">
              <w:rPr>
                <w:rStyle w:val="2"/>
              </w:rPr>
              <w:t>объячеивания</w:t>
            </w:r>
            <w:proofErr w:type="spellEnd"/>
            <w:r w:rsidRPr="00245AC8">
              <w:rPr>
                <w:rStyle w:val="2"/>
              </w:rPr>
              <w:t xml:space="preserve"> при отсутствии повреждения мяса;</w:t>
            </w:r>
          </w:p>
          <w:p w:rsidR="00A63048" w:rsidRPr="00245AC8" w:rsidRDefault="00A63048" w:rsidP="00A63048">
            <w:pPr>
              <w:widowControl w:val="0"/>
              <w:numPr>
                <w:ilvl w:val="0"/>
                <w:numId w:val="2"/>
              </w:numPr>
              <w:tabs>
                <w:tab w:val="left" w:pos="139"/>
              </w:tabs>
              <w:spacing w:line="278" w:lineRule="exact"/>
              <w:jc w:val="both"/>
            </w:pPr>
            <w:r w:rsidRPr="00245AC8">
              <w:rPr>
                <w:rStyle w:val="2"/>
              </w:rPr>
              <w:t>зарубцевавшиеся следы от укусов морского зверя и миног;</w:t>
            </w:r>
          </w:p>
          <w:p w:rsidR="00A63048" w:rsidRDefault="00A63048" w:rsidP="00E12F4F">
            <w:pPr>
              <w:spacing w:after="60" w:line="240" w:lineRule="exact"/>
              <w:jc w:val="both"/>
              <w:rPr>
                <w:rStyle w:val="2"/>
              </w:rPr>
            </w:pPr>
            <w:r w:rsidRPr="00245AC8">
              <w:rPr>
                <w:rStyle w:val="2"/>
              </w:rPr>
              <w:t xml:space="preserve">- легкое пожелтение кожного покрова и разреза брюшка у разделанной рыбы, не </w:t>
            </w:r>
            <w:r w:rsidRPr="00245AC8">
              <w:rPr>
                <w:rStyle w:val="2"/>
              </w:rPr>
              <w:lastRenderedPageBreak/>
              <w:t>проникшее в толщу мяса</w:t>
            </w:r>
            <w:r>
              <w:rPr>
                <w:rStyle w:val="2"/>
              </w:rPr>
              <w:t>.</w:t>
            </w:r>
          </w:p>
          <w:p w:rsidR="00A63048" w:rsidRPr="00FF3D1C" w:rsidRDefault="00A63048" w:rsidP="00E12F4F">
            <w:pPr>
              <w:spacing w:after="60" w:line="240" w:lineRule="exact"/>
              <w:jc w:val="both"/>
              <w:rPr>
                <w:rStyle w:val="2"/>
              </w:rPr>
            </w:pPr>
          </w:p>
          <w:p w:rsidR="00A63048" w:rsidRPr="00245AC8" w:rsidRDefault="00A63048" w:rsidP="00E12F4F">
            <w:pPr>
              <w:spacing w:after="60" w:line="240" w:lineRule="exact"/>
              <w:jc w:val="both"/>
              <w:rPr>
                <w:rStyle w:val="2"/>
                <w:b/>
              </w:rPr>
            </w:pPr>
            <w:r w:rsidRPr="00245AC8">
              <w:rPr>
                <w:rStyle w:val="2"/>
                <w:b/>
              </w:rPr>
              <w:t>Внешний вид мышечной ткани/мяса:</w:t>
            </w:r>
          </w:p>
          <w:p w:rsidR="00A63048" w:rsidRPr="00245AC8" w:rsidRDefault="00A63048" w:rsidP="00E12F4F">
            <w:pPr>
              <w:spacing w:after="60" w:line="240" w:lineRule="exact"/>
              <w:jc w:val="both"/>
              <w:rPr>
                <w:rStyle w:val="2"/>
              </w:rPr>
            </w:pPr>
            <w:r w:rsidRPr="00245AC8">
              <w:rPr>
                <w:rStyle w:val="2"/>
              </w:rPr>
              <w:t xml:space="preserve">- Цвет допускается от </w:t>
            </w:r>
            <w:proofErr w:type="gramStart"/>
            <w:r w:rsidRPr="00245AC8">
              <w:rPr>
                <w:rStyle w:val="2"/>
              </w:rPr>
              <w:t>светло-розового</w:t>
            </w:r>
            <w:proofErr w:type="gramEnd"/>
            <w:r w:rsidRPr="00245AC8">
              <w:rPr>
                <w:rStyle w:val="2"/>
              </w:rPr>
              <w:t xml:space="preserve"> до бледно-розового;</w:t>
            </w:r>
          </w:p>
          <w:p w:rsidR="00A63048" w:rsidRDefault="00A63048" w:rsidP="00E12F4F">
            <w:pPr>
              <w:spacing w:after="60" w:line="240" w:lineRule="exact"/>
              <w:jc w:val="both"/>
              <w:rPr>
                <w:rStyle w:val="2"/>
              </w:rPr>
            </w:pPr>
            <w:r w:rsidRPr="00245AC8">
              <w:rPr>
                <w:rStyle w:val="2"/>
              </w:rPr>
              <w:t xml:space="preserve">- Консистенция мяса (после размораживания) от </w:t>
            </w:r>
            <w:proofErr w:type="gramStart"/>
            <w:r w:rsidRPr="00245AC8">
              <w:rPr>
                <w:rStyle w:val="2"/>
              </w:rPr>
              <w:t>плотной</w:t>
            </w:r>
            <w:proofErr w:type="gramEnd"/>
            <w:r w:rsidRPr="00245AC8">
              <w:rPr>
                <w:rStyle w:val="2"/>
              </w:rPr>
              <w:t xml:space="preserve"> до ослабевшей (мажущая).</w:t>
            </w:r>
          </w:p>
          <w:p w:rsidR="00A63048" w:rsidRDefault="00A63048" w:rsidP="00E12F4F">
            <w:pPr>
              <w:spacing w:after="60" w:line="240" w:lineRule="exact"/>
              <w:jc w:val="both"/>
              <w:rPr>
                <w:rStyle w:val="2"/>
              </w:rPr>
            </w:pPr>
          </w:p>
          <w:p w:rsidR="00A63048" w:rsidRPr="00FF3D1C" w:rsidRDefault="00A63048" w:rsidP="00E12F4F">
            <w:pPr>
              <w:spacing w:after="60" w:line="240" w:lineRule="exact"/>
              <w:jc w:val="both"/>
              <w:rPr>
                <w:rStyle w:val="2"/>
              </w:rPr>
            </w:pPr>
            <w:r w:rsidRPr="00FF3D1C">
              <w:t>Срок годности на продукцию: до 26 мая 2018 года.</w:t>
            </w:r>
          </w:p>
          <w:p w:rsidR="00A63048" w:rsidRDefault="00A63048" w:rsidP="00E12F4F">
            <w:pPr>
              <w:spacing w:line="240" w:lineRule="atLeast"/>
            </w:pPr>
            <w:r w:rsidRPr="00245AC8">
              <w:t xml:space="preserve">Условия и срок хранения при температуре не выше минус 18 </w:t>
            </w:r>
            <w:r w:rsidRPr="00245AC8">
              <w:rPr>
                <w:vertAlign w:val="superscript"/>
              </w:rPr>
              <w:t>0</w:t>
            </w:r>
            <w:r w:rsidRPr="00245AC8">
              <w:t>с: не более 8 месяцев с даты изготовления.</w:t>
            </w:r>
          </w:p>
          <w:p w:rsidR="00A63048" w:rsidRPr="00245AC8" w:rsidRDefault="00A63048" w:rsidP="00E12F4F">
            <w:pPr>
              <w:spacing w:line="240" w:lineRule="atLeast"/>
            </w:pPr>
            <w:r>
              <w:rPr>
                <w:color w:val="FF0000"/>
              </w:rPr>
              <w:t xml:space="preserve"> </w:t>
            </w:r>
          </w:p>
        </w:tc>
        <w:tc>
          <w:tcPr>
            <w:tcW w:w="992" w:type="dxa"/>
            <w:shd w:val="clear" w:color="auto" w:fill="auto"/>
            <w:vAlign w:val="center"/>
          </w:tcPr>
          <w:p w:rsidR="00A63048" w:rsidRPr="00245AC8" w:rsidRDefault="00A63048" w:rsidP="00E12F4F">
            <w:pPr>
              <w:spacing w:after="200" w:line="276" w:lineRule="auto"/>
              <w:jc w:val="center"/>
              <w:rPr>
                <w:rFonts w:eastAsia="Calibri"/>
                <w:lang w:eastAsia="en-US"/>
              </w:rPr>
            </w:pPr>
            <w:r w:rsidRPr="00245AC8">
              <w:rPr>
                <w:rFonts w:eastAsia="Calibri"/>
                <w:lang w:eastAsia="en-US"/>
              </w:rPr>
              <w:lastRenderedPageBreak/>
              <w:t>6 380</w:t>
            </w:r>
          </w:p>
        </w:tc>
        <w:tc>
          <w:tcPr>
            <w:tcW w:w="1701" w:type="dxa"/>
            <w:shd w:val="clear" w:color="auto" w:fill="auto"/>
            <w:vAlign w:val="center"/>
          </w:tcPr>
          <w:p w:rsidR="00A63048" w:rsidRPr="00245AC8" w:rsidRDefault="00A63048" w:rsidP="00E12F4F">
            <w:pPr>
              <w:jc w:val="center"/>
            </w:pPr>
            <w:r w:rsidRPr="00245AC8">
              <w:t>-</w:t>
            </w:r>
            <w:proofErr w:type="spellStart"/>
            <w:r w:rsidRPr="00245AC8">
              <w:t>Удинский</w:t>
            </w:r>
            <w:proofErr w:type="spellEnd"/>
            <w:r w:rsidRPr="00245AC8">
              <w:t xml:space="preserve"> лососевый рыбоводный завод, расположенные по адресу: с. </w:t>
            </w:r>
            <w:proofErr w:type="spellStart"/>
            <w:r w:rsidRPr="00245AC8">
              <w:t>Удинск</w:t>
            </w:r>
            <w:proofErr w:type="spellEnd"/>
            <w:r w:rsidRPr="00245AC8">
              <w:t>,  р-н им. П. Осипенко, Хабаровский край (</w:t>
            </w:r>
            <w:proofErr w:type="spellStart"/>
            <w:r w:rsidRPr="00245AC8">
              <w:t>Удинский</w:t>
            </w:r>
            <w:proofErr w:type="spellEnd"/>
            <w:r w:rsidRPr="00245AC8">
              <w:t xml:space="preserve"> РЗ)</w:t>
            </w:r>
          </w:p>
        </w:tc>
        <w:tc>
          <w:tcPr>
            <w:tcW w:w="1134" w:type="dxa"/>
            <w:shd w:val="clear" w:color="auto" w:fill="auto"/>
            <w:vAlign w:val="center"/>
          </w:tcPr>
          <w:p w:rsidR="00A63048" w:rsidRPr="00245AC8" w:rsidRDefault="00A63048" w:rsidP="00E12F4F">
            <w:pPr>
              <w:spacing w:after="200" w:line="276" w:lineRule="auto"/>
              <w:jc w:val="center"/>
              <w:rPr>
                <w:rFonts w:eastAsia="Calibri"/>
                <w:lang w:eastAsia="en-US"/>
              </w:rPr>
            </w:pPr>
            <w:r>
              <w:rPr>
                <w:rFonts w:eastAsia="Calibri"/>
                <w:lang w:eastAsia="en-US"/>
              </w:rPr>
              <w:t>27,50</w:t>
            </w:r>
          </w:p>
        </w:tc>
        <w:tc>
          <w:tcPr>
            <w:tcW w:w="1383" w:type="dxa"/>
            <w:shd w:val="clear" w:color="auto" w:fill="auto"/>
            <w:vAlign w:val="center"/>
          </w:tcPr>
          <w:p w:rsidR="00A63048" w:rsidRPr="00245AC8" w:rsidRDefault="00A63048" w:rsidP="00E12F4F">
            <w:pPr>
              <w:spacing w:after="200" w:line="276" w:lineRule="auto"/>
              <w:jc w:val="center"/>
              <w:rPr>
                <w:rFonts w:eastAsia="Calibri"/>
                <w:lang w:eastAsia="en-US"/>
              </w:rPr>
            </w:pPr>
            <w:r>
              <w:rPr>
                <w:rFonts w:eastAsia="Calibri"/>
                <w:lang w:eastAsia="en-US"/>
              </w:rPr>
              <w:t>175 450,00</w:t>
            </w:r>
          </w:p>
        </w:tc>
      </w:tr>
      <w:tr w:rsidR="00A63048" w:rsidRPr="00245AC8" w:rsidTr="00851864">
        <w:tc>
          <w:tcPr>
            <w:tcW w:w="567" w:type="dxa"/>
            <w:shd w:val="clear" w:color="auto" w:fill="auto"/>
          </w:tcPr>
          <w:p w:rsidR="00A63048" w:rsidRPr="00245AC8" w:rsidRDefault="00A63048" w:rsidP="00E12F4F">
            <w:pPr>
              <w:spacing w:after="200" w:line="276" w:lineRule="auto"/>
              <w:jc w:val="center"/>
              <w:rPr>
                <w:rFonts w:eastAsia="Calibri"/>
                <w:lang w:eastAsia="en-US"/>
              </w:rPr>
            </w:pPr>
          </w:p>
        </w:tc>
        <w:tc>
          <w:tcPr>
            <w:tcW w:w="4678" w:type="dxa"/>
            <w:shd w:val="clear" w:color="auto" w:fill="auto"/>
          </w:tcPr>
          <w:p w:rsidR="00A63048" w:rsidRPr="00245AC8" w:rsidRDefault="00A63048" w:rsidP="00E12F4F">
            <w:pPr>
              <w:spacing w:after="200" w:line="276" w:lineRule="auto"/>
              <w:rPr>
                <w:rFonts w:eastAsia="Calibri"/>
                <w:b/>
                <w:lang w:eastAsia="en-US"/>
              </w:rPr>
            </w:pPr>
            <w:r w:rsidRPr="00245AC8">
              <w:rPr>
                <w:rFonts w:eastAsia="Calibri"/>
                <w:b/>
                <w:lang w:eastAsia="en-US"/>
              </w:rPr>
              <w:t xml:space="preserve"> Итого</w:t>
            </w:r>
          </w:p>
        </w:tc>
        <w:tc>
          <w:tcPr>
            <w:tcW w:w="992" w:type="dxa"/>
            <w:shd w:val="clear" w:color="auto" w:fill="auto"/>
            <w:vAlign w:val="center"/>
          </w:tcPr>
          <w:p w:rsidR="00A63048" w:rsidRPr="00245AC8" w:rsidRDefault="00A63048" w:rsidP="00E12F4F">
            <w:pPr>
              <w:spacing w:after="200" w:line="276" w:lineRule="auto"/>
              <w:jc w:val="center"/>
              <w:rPr>
                <w:rFonts w:eastAsia="Calibri"/>
                <w:b/>
                <w:lang w:eastAsia="en-US"/>
              </w:rPr>
            </w:pPr>
            <w:r w:rsidRPr="00245AC8">
              <w:rPr>
                <w:rFonts w:eastAsia="Calibri"/>
                <w:b/>
                <w:lang w:eastAsia="en-US"/>
              </w:rPr>
              <w:t>6 380</w:t>
            </w:r>
          </w:p>
        </w:tc>
        <w:tc>
          <w:tcPr>
            <w:tcW w:w="2835" w:type="dxa"/>
            <w:gridSpan w:val="2"/>
            <w:shd w:val="clear" w:color="auto" w:fill="auto"/>
            <w:vAlign w:val="center"/>
          </w:tcPr>
          <w:p w:rsidR="00A63048" w:rsidRPr="00245AC8" w:rsidRDefault="00A63048" w:rsidP="00E12F4F">
            <w:pPr>
              <w:spacing w:after="200" w:line="276" w:lineRule="auto"/>
              <w:jc w:val="center"/>
              <w:rPr>
                <w:rFonts w:eastAsia="Calibri"/>
                <w:b/>
                <w:lang w:eastAsia="en-US"/>
              </w:rPr>
            </w:pPr>
          </w:p>
        </w:tc>
        <w:tc>
          <w:tcPr>
            <w:tcW w:w="1383" w:type="dxa"/>
            <w:shd w:val="clear" w:color="auto" w:fill="auto"/>
            <w:vAlign w:val="center"/>
          </w:tcPr>
          <w:p w:rsidR="00A63048" w:rsidRPr="00245AC8" w:rsidRDefault="00A63048" w:rsidP="00A63048">
            <w:pPr>
              <w:spacing w:after="200" w:line="276" w:lineRule="auto"/>
              <w:jc w:val="center"/>
              <w:rPr>
                <w:rFonts w:eastAsia="Calibri"/>
                <w:b/>
                <w:lang w:eastAsia="en-US"/>
              </w:rPr>
            </w:pPr>
            <w:r>
              <w:rPr>
                <w:rFonts w:eastAsia="Calibri"/>
                <w:lang w:eastAsia="en-US"/>
              </w:rPr>
              <w:t>175 450,00</w:t>
            </w:r>
          </w:p>
        </w:tc>
      </w:tr>
    </w:tbl>
    <w:p w:rsidR="00A63048" w:rsidRPr="00245AC8" w:rsidRDefault="00A63048" w:rsidP="00A63048">
      <w:pPr>
        <w:rPr>
          <w:lang w:eastAsia="en-US"/>
        </w:rPr>
      </w:pPr>
    </w:p>
    <w:tbl>
      <w:tblPr>
        <w:tblW w:w="9889" w:type="dxa"/>
        <w:tblLayout w:type="fixed"/>
        <w:tblLook w:val="0000" w:firstRow="0" w:lastRow="0" w:firstColumn="0" w:lastColumn="0" w:noHBand="0" w:noVBand="0"/>
      </w:tblPr>
      <w:tblGrid>
        <w:gridCol w:w="5211"/>
        <w:gridCol w:w="4678"/>
      </w:tblGrid>
      <w:tr w:rsidR="00A63048" w:rsidRPr="00245AC8" w:rsidTr="00E12F4F">
        <w:trPr>
          <w:trHeight w:val="302"/>
        </w:trPr>
        <w:tc>
          <w:tcPr>
            <w:tcW w:w="5211" w:type="dxa"/>
          </w:tcPr>
          <w:tbl>
            <w:tblPr>
              <w:tblW w:w="10172" w:type="dxa"/>
              <w:tblLayout w:type="fixed"/>
              <w:tblLook w:val="0000" w:firstRow="0" w:lastRow="0" w:firstColumn="0" w:lastColumn="0" w:noHBand="0" w:noVBand="0"/>
            </w:tblPr>
            <w:tblGrid>
              <w:gridCol w:w="10172"/>
            </w:tblGrid>
            <w:tr w:rsidR="00A63048" w:rsidRPr="00245AC8" w:rsidTr="00E12F4F">
              <w:trPr>
                <w:trHeight w:val="302"/>
              </w:trPr>
              <w:tc>
                <w:tcPr>
                  <w:tcW w:w="4961" w:type="dxa"/>
                </w:tcPr>
                <w:p w:rsidR="00A63048" w:rsidRPr="00245AC8" w:rsidRDefault="00A63048" w:rsidP="00E12F4F">
                  <w:pPr>
                    <w:shd w:val="clear" w:color="auto" w:fill="FFFFFF"/>
                    <w:tabs>
                      <w:tab w:val="left" w:pos="5098"/>
                    </w:tabs>
                    <w:rPr>
                      <w:b/>
                      <w:color w:val="000000"/>
                      <w:spacing w:val="3"/>
                    </w:rPr>
                  </w:pPr>
                  <w:r w:rsidRPr="00245AC8">
                    <w:rPr>
                      <w:b/>
                      <w:color w:val="000000"/>
                      <w:spacing w:val="3"/>
                    </w:rPr>
                    <w:t>Продавец</w:t>
                  </w:r>
                </w:p>
                <w:p w:rsidR="00A63048" w:rsidRPr="00245AC8" w:rsidRDefault="00A63048" w:rsidP="00E12F4F">
                  <w:pPr>
                    <w:shd w:val="clear" w:color="auto" w:fill="FFFFFF"/>
                    <w:tabs>
                      <w:tab w:val="left" w:pos="5098"/>
                    </w:tabs>
                    <w:rPr>
                      <w:b/>
                      <w:color w:val="000000"/>
                      <w:spacing w:val="3"/>
                    </w:rPr>
                  </w:pPr>
                </w:p>
              </w:tc>
            </w:tr>
            <w:tr w:rsidR="00A63048" w:rsidRPr="00245AC8" w:rsidTr="00E12F4F">
              <w:trPr>
                <w:trHeight w:hRule="exact" w:val="5269"/>
              </w:trPr>
              <w:tc>
                <w:tcPr>
                  <w:tcW w:w="4961" w:type="dxa"/>
                </w:tcPr>
                <w:p w:rsidR="00A63048" w:rsidRPr="00E20DFE" w:rsidRDefault="00A63048" w:rsidP="00E12F4F">
                  <w:pPr>
                    <w:rPr>
                      <w:b/>
                    </w:rPr>
                  </w:pPr>
                  <w:r w:rsidRPr="00E20DFE">
                    <w:rPr>
                      <w:b/>
                    </w:rPr>
                    <w:t>Амурский филиал ФГБУ «</w:t>
                  </w:r>
                  <w:proofErr w:type="spellStart"/>
                  <w:r w:rsidRPr="00E20DFE">
                    <w:rPr>
                      <w:b/>
                    </w:rPr>
                    <w:t>Главрыбвод</w:t>
                  </w:r>
                  <w:proofErr w:type="spellEnd"/>
                  <w:r w:rsidRPr="00E20DFE">
                    <w:rPr>
                      <w:b/>
                    </w:rPr>
                    <w:t xml:space="preserve">» </w:t>
                  </w:r>
                </w:p>
                <w:p w:rsidR="00A63048" w:rsidRDefault="00A63048" w:rsidP="00E12F4F"/>
                <w:p w:rsidR="00A63048" w:rsidRPr="00E20DFE" w:rsidRDefault="00A63048" w:rsidP="00E12F4F">
                  <w:r w:rsidRPr="00E20DFE">
                    <w:t xml:space="preserve">Хабаровский край, 680021, г. Хабаровск,           </w:t>
                  </w:r>
                </w:p>
                <w:p w:rsidR="00A63048" w:rsidRPr="00E20DFE" w:rsidRDefault="00A63048" w:rsidP="00E12F4F">
                  <w:r w:rsidRPr="00E20DFE">
                    <w:t xml:space="preserve">Амурский бульвар, 41                                           </w:t>
                  </w:r>
                </w:p>
                <w:p w:rsidR="00A63048" w:rsidRPr="00E20DFE" w:rsidRDefault="00A63048" w:rsidP="00E12F4F">
                  <w:r w:rsidRPr="00E20DFE">
                    <w:t>ИНН 7708044880 КПП 272243001</w:t>
                  </w:r>
                </w:p>
                <w:p w:rsidR="00A63048" w:rsidRPr="00F0672F" w:rsidRDefault="00A63048" w:rsidP="00E12F4F">
                  <w:pPr>
                    <w:shd w:val="clear" w:color="auto" w:fill="FFFFFF" w:themeFill="background1"/>
                  </w:pPr>
                  <w:r w:rsidRPr="00E20DFE">
                    <w:t xml:space="preserve">Лицевой счет: </w:t>
                  </w:r>
                  <w:r w:rsidRPr="00F0672F">
                    <w:t>20226Н46580</w:t>
                  </w:r>
                </w:p>
                <w:p w:rsidR="00A63048" w:rsidRPr="00E20DFE" w:rsidRDefault="00A63048" w:rsidP="00E12F4F">
                  <w:r w:rsidRPr="00E20DFE">
                    <w:t>Расчетный счет: 40501810700002000002</w:t>
                  </w:r>
                </w:p>
                <w:p w:rsidR="00A63048" w:rsidRPr="00E20DFE" w:rsidRDefault="00A63048" w:rsidP="00E12F4F">
                  <w:r w:rsidRPr="00E20DFE">
                    <w:t>Банк получателя: Отделение Хабаровск г. Хабаровск</w:t>
                  </w:r>
                </w:p>
                <w:p w:rsidR="00A63048" w:rsidRPr="00E20DFE" w:rsidRDefault="00A63048" w:rsidP="00E12F4F">
                  <w:r w:rsidRPr="00E20DFE">
                    <w:t>БИК: 040813001</w:t>
                  </w:r>
                </w:p>
                <w:p w:rsidR="00A63048" w:rsidRPr="00E20DFE" w:rsidRDefault="00A63048" w:rsidP="00E12F4F">
                  <w:r w:rsidRPr="00E20DFE">
                    <w:t>ОГРН 1037739477764</w:t>
                  </w:r>
                </w:p>
                <w:p w:rsidR="00A63048" w:rsidRPr="00E20DFE" w:rsidRDefault="00A63048" w:rsidP="00E12F4F">
                  <w:r w:rsidRPr="00E20DFE">
                    <w:t>ОКПО 20139415</w:t>
                  </w:r>
                </w:p>
                <w:p w:rsidR="00A63048" w:rsidRPr="00E20DFE" w:rsidRDefault="00A63048" w:rsidP="00E12F4F">
                  <w:r w:rsidRPr="00E20DFE">
                    <w:t>(4212)56-28-71;</w:t>
                  </w:r>
                </w:p>
                <w:p w:rsidR="00A63048" w:rsidRDefault="00A63048" w:rsidP="00E12F4F">
                  <w:r w:rsidRPr="00E20DFE">
                    <w:t>Эл</w:t>
                  </w:r>
                  <w:proofErr w:type="gramStart"/>
                  <w:r w:rsidRPr="00E20DFE">
                    <w:t>.</w:t>
                  </w:r>
                  <w:proofErr w:type="gramEnd"/>
                  <w:r w:rsidRPr="00E20DFE">
                    <w:t xml:space="preserve"> </w:t>
                  </w:r>
                  <w:proofErr w:type="gramStart"/>
                  <w:r w:rsidRPr="00E20DFE">
                    <w:t>п</w:t>
                  </w:r>
                  <w:proofErr w:type="gramEnd"/>
                  <w:r w:rsidRPr="00E20DFE">
                    <w:t xml:space="preserve">очта: info@amrv.ru    </w:t>
                  </w:r>
                </w:p>
                <w:p w:rsidR="00A63048" w:rsidRPr="00E20DFE" w:rsidRDefault="00A63048" w:rsidP="00E12F4F">
                  <w:r w:rsidRPr="00E20DFE">
                    <w:t>ФГБУ «</w:t>
                  </w:r>
                  <w:proofErr w:type="spellStart"/>
                  <w:r w:rsidRPr="00E20DFE">
                    <w:t>Главрыбвод</w:t>
                  </w:r>
                  <w:proofErr w:type="spellEnd"/>
                  <w:r w:rsidRPr="00E20DFE">
                    <w:t xml:space="preserve">» </w:t>
                  </w:r>
                </w:p>
                <w:p w:rsidR="00A63048" w:rsidRPr="00E20DFE" w:rsidRDefault="00A63048" w:rsidP="00E12F4F">
                  <w:r w:rsidRPr="00E20DFE">
                    <w:t>115114, г. Москва,</w:t>
                  </w:r>
                </w:p>
                <w:p w:rsidR="00A63048" w:rsidRPr="00E20DFE" w:rsidRDefault="00A63048" w:rsidP="00E12F4F">
                  <w:r w:rsidRPr="00E20DFE">
                    <w:t xml:space="preserve">пер. </w:t>
                  </w:r>
                  <w:proofErr w:type="spellStart"/>
                  <w:r w:rsidRPr="00E20DFE">
                    <w:t>Дербеневский</w:t>
                  </w:r>
                  <w:proofErr w:type="spellEnd"/>
                  <w:r w:rsidRPr="00E20DFE">
                    <w:t xml:space="preserve">, 1-Й, 5/стр. 4, оф 101 </w:t>
                  </w:r>
                </w:p>
                <w:p w:rsidR="00A63048" w:rsidRPr="00E20DFE" w:rsidRDefault="00A63048" w:rsidP="00E12F4F">
                  <w:r w:rsidRPr="00E20DFE">
                    <w:t>ИНН 7708044880</w:t>
                  </w:r>
                </w:p>
                <w:p w:rsidR="00A63048" w:rsidRPr="00245AC8" w:rsidRDefault="00A63048" w:rsidP="00E12F4F">
                  <w:pPr>
                    <w:shd w:val="clear" w:color="auto" w:fill="FFFFFF"/>
                    <w:tabs>
                      <w:tab w:val="left" w:pos="5098"/>
                    </w:tabs>
                    <w:rPr>
                      <w:color w:val="000000"/>
                      <w:spacing w:val="3"/>
                    </w:rPr>
                  </w:pPr>
                  <w:r w:rsidRPr="00E20DFE">
                    <w:t>КПП 772501001</w:t>
                  </w:r>
                  <w:r w:rsidRPr="00245AC8">
                    <w:t xml:space="preserve"> </w:t>
                  </w:r>
                </w:p>
              </w:tc>
            </w:tr>
            <w:tr w:rsidR="00A63048" w:rsidRPr="00245AC8" w:rsidTr="00E12F4F">
              <w:trPr>
                <w:trHeight w:val="675"/>
              </w:trPr>
              <w:tc>
                <w:tcPr>
                  <w:tcW w:w="4961" w:type="dxa"/>
                </w:tcPr>
                <w:p w:rsidR="00A63048" w:rsidRPr="00245AC8" w:rsidRDefault="00A63048" w:rsidP="00E12F4F">
                  <w:pPr>
                    <w:shd w:val="clear" w:color="auto" w:fill="FFFFFF"/>
                    <w:tabs>
                      <w:tab w:val="left" w:pos="5098"/>
                    </w:tabs>
                  </w:pPr>
                </w:p>
                <w:p w:rsidR="00B5492F" w:rsidRDefault="00A63048" w:rsidP="00E12F4F">
                  <w:pPr>
                    <w:shd w:val="clear" w:color="auto" w:fill="FFFFFF"/>
                    <w:tabs>
                      <w:tab w:val="left" w:pos="5098"/>
                    </w:tabs>
                  </w:pPr>
                  <w:r w:rsidRPr="00245AC8">
                    <w:t xml:space="preserve">Начальник Амурского </w:t>
                  </w:r>
                  <w:r w:rsidR="00B5492F">
                    <w:t>филиала</w:t>
                  </w:r>
                </w:p>
                <w:p w:rsidR="00A63048" w:rsidRPr="00245AC8" w:rsidRDefault="00A63048" w:rsidP="00E12F4F">
                  <w:pPr>
                    <w:shd w:val="clear" w:color="auto" w:fill="FFFFFF"/>
                    <w:tabs>
                      <w:tab w:val="left" w:pos="5098"/>
                    </w:tabs>
                  </w:pPr>
                  <w:r w:rsidRPr="00245AC8">
                    <w:t>ФГБУ «</w:t>
                  </w:r>
                  <w:proofErr w:type="spellStart"/>
                  <w:r w:rsidRPr="00245AC8">
                    <w:t>Главрыбвод</w:t>
                  </w:r>
                  <w:proofErr w:type="spellEnd"/>
                  <w:r w:rsidRPr="00245AC8">
                    <w:t>»</w:t>
                  </w:r>
                </w:p>
                <w:p w:rsidR="00A63048" w:rsidRPr="00245AC8" w:rsidRDefault="00A63048" w:rsidP="00E12F4F">
                  <w:pPr>
                    <w:shd w:val="clear" w:color="auto" w:fill="FFFFFF"/>
                    <w:tabs>
                      <w:tab w:val="left" w:pos="5098"/>
                    </w:tabs>
                  </w:pPr>
                </w:p>
                <w:p w:rsidR="00A63048" w:rsidRPr="00245AC8" w:rsidRDefault="00A63048" w:rsidP="00E12F4F">
                  <w:pPr>
                    <w:shd w:val="clear" w:color="auto" w:fill="FFFFFF"/>
                    <w:tabs>
                      <w:tab w:val="left" w:pos="5098"/>
                    </w:tabs>
                  </w:pPr>
                  <w:r w:rsidRPr="00245AC8">
                    <w:rPr>
                      <w:color w:val="000000"/>
                      <w:spacing w:val="3"/>
                    </w:rPr>
                    <w:t>____________</w:t>
                  </w:r>
                  <w:r w:rsidRPr="00245AC8">
                    <w:t xml:space="preserve">____ М.В. </w:t>
                  </w:r>
                  <w:proofErr w:type="spellStart"/>
                  <w:r w:rsidRPr="00245AC8">
                    <w:t>Коломоец</w:t>
                  </w:r>
                  <w:proofErr w:type="spellEnd"/>
                </w:p>
                <w:p w:rsidR="00A63048" w:rsidRPr="00245AC8" w:rsidRDefault="00A63048" w:rsidP="00E12F4F">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A63048" w:rsidRPr="00245AC8" w:rsidRDefault="00A63048" w:rsidP="00E12F4F"/>
        </w:tc>
        <w:tc>
          <w:tcPr>
            <w:tcW w:w="4678" w:type="dxa"/>
          </w:tcPr>
          <w:p w:rsidR="00A63048" w:rsidRPr="00245AC8" w:rsidRDefault="00A63048" w:rsidP="00E12F4F">
            <w:pPr>
              <w:shd w:val="clear" w:color="auto" w:fill="FFFFFF"/>
              <w:tabs>
                <w:tab w:val="left" w:pos="5098"/>
              </w:tabs>
              <w:rPr>
                <w:b/>
                <w:color w:val="000000"/>
                <w:spacing w:val="3"/>
              </w:rPr>
            </w:pPr>
            <w:r>
              <w:rPr>
                <w:b/>
                <w:color w:val="000000"/>
                <w:spacing w:val="3"/>
              </w:rPr>
              <w:t xml:space="preserve">                    </w:t>
            </w:r>
            <w:r w:rsidRPr="00245AC8">
              <w:rPr>
                <w:b/>
                <w:color w:val="000000"/>
                <w:spacing w:val="3"/>
              </w:rPr>
              <w:t>Покупатель</w:t>
            </w:r>
          </w:p>
          <w:p w:rsidR="00A63048" w:rsidRPr="00245AC8" w:rsidRDefault="00A63048" w:rsidP="00E12F4F">
            <w:pPr>
              <w:shd w:val="clear" w:color="auto" w:fill="FFFFFF"/>
              <w:tabs>
                <w:tab w:val="left" w:pos="5098"/>
              </w:tabs>
              <w:rPr>
                <w:b/>
                <w:color w:val="000000"/>
                <w:spacing w:val="3"/>
              </w:rPr>
            </w:pPr>
          </w:p>
          <w:p w:rsidR="00006F83" w:rsidRPr="00006F83" w:rsidRDefault="00006F83" w:rsidP="00006F83">
            <w:pPr>
              <w:ind w:left="459"/>
            </w:pPr>
            <w:r>
              <w:rPr>
                <w:b/>
                <w:color w:val="000000"/>
                <w:spacing w:val="3"/>
              </w:rPr>
              <w:t xml:space="preserve">   </w:t>
            </w:r>
            <w:r w:rsidRPr="00F3156C">
              <w:rPr>
                <w:rFonts w:asciiTheme="minorHAnsi" w:hAnsiTheme="minorHAnsi" w:cstheme="minorHAnsi"/>
                <w:b/>
              </w:rPr>
              <w:t>ОБЩЕСТВО С ОГРАНИЧЕННОЙ ОТВЕТСТВЕННОСТЬЮ "</w:t>
            </w:r>
            <w:r>
              <w:rPr>
                <w:rFonts w:asciiTheme="minorHAnsi" w:hAnsiTheme="minorHAnsi" w:cstheme="minorHAnsi"/>
                <w:b/>
              </w:rPr>
              <w:t>ДВ Альянс плюс"</w:t>
            </w:r>
          </w:p>
          <w:p w:rsidR="00006F83" w:rsidRPr="00006F83" w:rsidRDefault="00006F83" w:rsidP="00006F83">
            <w:pPr>
              <w:shd w:val="clear" w:color="auto" w:fill="FFFFFF"/>
              <w:tabs>
                <w:tab w:val="left" w:pos="5098"/>
              </w:tabs>
              <w:ind w:left="459"/>
            </w:pPr>
            <w:r w:rsidRPr="00006F83">
              <w:t>Юридически  адрес: 681010, край Х</w:t>
            </w:r>
            <w:r>
              <w:t>абаровский</w:t>
            </w:r>
            <w:r w:rsidRPr="00006F83">
              <w:t xml:space="preserve">, г. Комсомольск </w:t>
            </w:r>
            <w:proofErr w:type="gramStart"/>
            <w:r w:rsidRPr="00006F83">
              <w:t>–н</w:t>
            </w:r>
            <w:proofErr w:type="gramEnd"/>
            <w:r w:rsidRPr="00006F83">
              <w:t>а-Амуре, ул. Вокзальная,  д.47 оф.32</w:t>
            </w:r>
          </w:p>
          <w:p w:rsidR="00006F83" w:rsidRDefault="00006F83" w:rsidP="00006F83">
            <w:pPr>
              <w:shd w:val="clear" w:color="auto" w:fill="FFFFFF"/>
              <w:tabs>
                <w:tab w:val="left" w:pos="5098"/>
              </w:tabs>
              <w:ind w:left="459"/>
            </w:pPr>
            <w:r w:rsidRPr="00006F83">
              <w:t>Почтовый адрес: 681032, край Х</w:t>
            </w:r>
            <w:r>
              <w:t>абаровский</w:t>
            </w:r>
            <w:r w:rsidRPr="00006F83">
              <w:t>, г. Комсомольск –на-Амуре</w:t>
            </w:r>
            <w:proofErr w:type="gramStart"/>
            <w:r w:rsidRPr="00006F83">
              <w:t xml:space="preserve"> А</w:t>
            </w:r>
            <w:proofErr w:type="gramEnd"/>
            <w:r w:rsidRPr="00006F83">
              <w:t>/Я 799</w:t>
            </w:r>
          </w:p>
          <w:p w:rsidR="00006F83" w:rsidRPr="00006F83" w:rsidRDefault="00006F83" w:rsidP="00006F83">
            <w:pPr>
              <w:ind w:left="459"/>
            </w:pPr>
            <w:r w:rsidRPr="00006F83">
              <w:t>ИНН: 2703066104</w:t>
            </w:r>
          </w:p>
          <w:p w:rsidR="00006F83" w:rsidRPr="00006F83" w:rsidRDefault="00006F83" w:rsidP="00006F83">
            <w:pPr>
              <w:ind w:left="459"/>
            </w:pPr>
            <w:r w:rsidRPr="00006F83">
              <w:t>КПП: 270301001</w:t>
            </w:r>
            <w:r>
              <w:t xml:space="preserve"> </w:t>
            </w:r>
          </w:p>
          <w:p w:rsidR="00006F83" w:rsidRDefault="00006F83" w:rsidP="00006F83">
            <w:pPr>
              <w:ind w:left="459"/>
            </w:pPr>
            <w:proofErr w:type="gramStart"/>
            <w:r>
              <w:t>р</w:t>
            </w:r>
            <w:proofErr w:type="gramEnd"/>
            <w:r>
              <w:t>/с 40702810275040000067</w:t>
            </w:r>
          </w:p>
          <w:p w:rsidR="00006F83" w:rsidRPr="00006F83" w:rsidRDefault="00006F83" w:rsidP="00006F83">
            <w:pPr>
              <w:ind w:left="459"/>
            </w:pPr>
            <w:proofErr w:type="gramStart"/>
            <w:r>
              <w:t>к</w:t>
            </w:r>
            <w:proofErr w:type="gramEnd"/>
            <w:r>
              <w:t>/счет 30101810300000000733</w:t>
            </w:r>
          </w:p>
          <w:p w:rsidR="00006F83" w:rsidRPr="00E20DFE" w:rsidRDefault="00006F83" w:rsidP="00006F83">
            <w:pPr>
              <w:ind w:left="459"/>
            </w:pPr>
            <w:r w:rsidRPr="00006F83">
              <w:t xml:space="preserve">Банк получателя: </w:t>
            </w:r>
            <w:r>
              <w:t>Хабаровский РФ ОАО «</w:t>
            </w:r>
            <w:proofErr w:type="spellStart"/>
            <w:r>
              <w:t>Россельхозбанк</w:t>
            </w:r>
            <w:proofErr w:type="spellEnd"/>
            <w:r>
              <w:t>», г. Хабаровск</w:t>
            </w:r>
          </w:p>
          <w:p w:rsidR="00006F83" w:rsidRPr="00E20DFE" w:rsidRDefault="00006F83" w:rsidP="00006F83">
            <w:pPr>
              <w:ind w:left="459"/>
            </w:pPr>
            <w:r w:rsidRPr="00E20DFE">
              <w:t xml:space="preserve">БИК: </w:t>
            </w:r>
            <w:r>
              <w:t>040813733</w:t>
            </w:r>
          </w:p>
          <w:p w:rsidR="00006F83" w:rsidRPr="00E20DFE" w:rsidRDefault="00006F83" w:rsidP="00006F83">
            <w:pPr>
              <w:ind w:left="459"/>
            </w:pPr>
            <w:r w:rsidRPr="00E20DFE">
              <w:t xml:space="preserve">ОГРН </w:t>
            </w:r>
            <w:r>
              <w:t>1122703004115</w:t>
            </w:r>
          </w:p>
          <w:p w:rsidR="00006F83" w:rsidRPr="00E20DFE" w:rsidRDefault="00006F83" w:rsidP="00006F83">
            <w:pPr>
              <w:ind w:left="459"/>
            </w:pPr>
            <w:r w:rsidRPr="00E20DFE">
              <w:t xml:space="preserve">ОКПО </w:t>
            </w:r>
            <w:r>
              <w:t>30959556</w:t>
            </w:r>
          </w:p>
          <w:p w:rsidR="00A63048" w:rsidRPr="00245AC8" w:rsidRDefault="00A63048" w:rsidP="00E12F4F">
            <w:pPr>
              <w:shd w:val="clear" w:color="auto" w:fill="FFFFFF"/>
              <w:tabs>
                <w:tab w:val="left" w:pos="5098"/>
              </w:tabs>
            </w:pPr>
          </w:p>
          <w:p w:rsidR="00006F83" w:rsidRDefault="00A63048" w:rsidP="00006F83">
            <w:pPr>
              <w:shd w:val="clear" w:color="auto" w:fill="FFFFFF"/>
              <w:tabs>
                <w:tab w:val="left" w:pos="5098"/>
              </w:tabs>
            </w:pPr>
            <w:r w:rsidRPr="00245AC8">
              <w:t xml:space="preserve"> </w:t>
            </w:r>
            <w:r w:rsidR="00006F83">
              <w:t xml:space="preserve">             </w:t>
            </w:r>
          </w:p>
          <w:p w:rsidR="00006F83" w:rsidRPr="00CD6EB7" w:rsidRDefault="00006F83" w:rsidP="00006F83">
            <w:pPr>
              <w:shd w:val="clear" w:color="auto" w:fill="FFFFFF"/>
              <w:tabs>
                <w:tab w:val="left" w:pos="5098"/>
              </w:tabs>
            </w:pPr>
            <w:r>
              <w:t xml:space="preserve">         </w:t>
            </w:r>
            <w:r>
              <w:t>Директор</w:t>
            </w:r>
          </w:p>
          <w:p w:rsidR="00006F83" w:rsidRPr="00CD6EB7" w:rsidRDefault="00006F83" w:rsidP="00006F83">
            <w:pPr>
              <w:shd w:val="clear" w:color="auto" w:fill="FFFFFF"/>
              <w:tabs>
                <w:tab w:val="left" w:pos="5098"/>
              </w:tabs>
            </w:pPr>
          </w:p>
          <w:p w:rsidR="00B5492F" w:rsidRDefault="00006F83" w:rsidP="00006F83">
            <w:pPr>
              <w:shd w:val="clear" w:color="auto" w:fill="FFFFFF"/>
              <w:tabs>
                <w:tab w:val="left" w:pos="5098"/>
              </w:tabs>
            </w:pPr>
            <w:r>
              <w:t xml:space="preserve">         </w:t>
            </w:r>
          </w:p>
          <w:p w:rsidR="00006F83" w:rsidRPr="00CD6EB7" w:rsidRDefault="00B5492F" w:rsidP="00006F83">
            <w:pPr>
              <w:shd w:val="clear" w:color="auto" w:fill="FFFFFF"/>
              <w:tabs>
                <w:tab w:val="left" w:pos="5098"/>
              </w:tabs>
            </w:pPr>
            <w:r>
              <w:t xml:space="preserve">          </w:t>
            </w:r>
            <w:r w:rsidR="00006F83">
              <w:t xml:space="preserve"> ______________</w:t>
            </w:r>
            <w:r w:rsidR="00006F83">
              <w:t xml:space="preserve"> </w:t>
            </w:r>
            <w:r w:rsidR="00006F83">
              <w:t xml:space="preserve"> Д.Ю. </w:t>
            </w:r>
            <w:proofErr w:type="spellStart"/>
            <w:r w:rsidR="00006F83">
              <w:t>Бандурин</w:t>
            </w:r>
            <w:proofErr w:type="spellEnd"/>
            <w:r w:rsidR="00006F83" w:rsidRPr="00CD6EB7">
              <w:t xml:space="preserve"> </w:t>
            </w:r>
          </w:p>
          <w:p w:rsidR="00A63048" w:rsidRPr="00245AC8" w:rsidRDefault="00006F83" w:rsidP="00006F8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p>
        </w:tc>
      </w:tr>
    </w:tbl>
    <w:p w:rsidR="00A63048" w:rsidRDefault="00A63048" w:rsidP="00A63048">
      <w:pPr>
        <w:spacing w:after="120"/>
        <w:rPr>
          <w:b/>
          <w:u w:val="single"/>
        </w:rPr>
      </w:pPr>
    </w:p>
    <w:p w:rsidR="0026149B" w:rsidRDefault="0026149B" w:rsidP="00A63048">
      <w:pPr>
        <w:spacing w:after="120"/>
        <w:rPr>
          <w:b/>
          <w:u w:val="single"/>
        </w:rPr>
        <w:sectPr w:rsidR="0026149B" w:rsidSect="00CD391B">
          <w:pgSz w:w="11906" w:h="16838"/>
          <w:pgMar w:top="567" w:right="850" w:bottom="1134" w:left="1276" w:header="708" w:footer="708" w:gutter="0"/>
          <w:cols w:space="708"/>
          <w:docGrid w:linePitch="360"/>
        </w:sectPr>
      </w:pPr>
      <w:bookmarkStart w:id="0" w:name="_GoBack"/>
      <w:bookmarkEnd w:id="0"/>
    </w:p>
    <w:p w:rsidR="0006467A" w:rsidRDefault="0006467A"/>
    <w:sectPr w:rsidR="00064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CC"/>
    <w:rsid w:val="00006F83"/>
    <w:rsid w:val="0006467A"/>
    <w:rsid w:val="000801CC"/>
    <w:rsid w:val="0020233A"/>
    <w:rsid w:val="0026149B"/>
    <w:rsid w:val="00A63048"/>
    <w:rsid w:val="00B5492F"/>
    <w:rsid w:val="00C633BC"/>
    <w:rsid w:val="00FE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63048"/>
    <w:pPr>
      <w:widowControl w:val="0"/>
      <w:autoSpaceDE w:val="0"/>
      <w:autoSpaceDN w:val="0"/>
      <w:adjustRightInd w:val="0"/>
      <w:spacing w:line="312" w:lineRule="exact"/>
      <w:jc w:val="center"/>
    </w:pPr>
  </w:style>
  <w:style w:type="character" w:customStyle="1" w:styleId="2">
    <w:name w:val="Основной текст (2)"/>
    <w:basedOn w:val="a0"/>
    <w:rsid w:val="00A630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Balloon Text"/>
    <w:basedOn w:val="a"/>
    <w:link w:val="a4"/>
    <w:uiPriority w:val="99"/>
    <w:semiHidden/>
    <w:unhideWhenUsed/>
    <w:rsid w:val="00B5492F"/>
    <w:rPr>
      <w:rFonts w:ascii="Tahoma" w:hAnsi="Tahoma" w:cs="Tahoma"/>
      <w:sz w:val="16"/>
      <w:szCs w:val="16"/>
    </w:rPr>
  </w:style>
  <w:style w:type="character" w:customStyle="1" w:styleId="a4">
    <w:name w:val="Текст выноски Знак"/>
    <w:basedOn w:val="a0"/>
    <w:link w:val="a3"/>
    <w:uiPriority w:val="99"/>
    <w:semiHidden/>
    <w:rsid w:val="00B54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63048"/>
    <w:pPr>
      <w:widowControl w:val="0"/>
      <w:autoSpaceDE w:val="0"/>
      <w:autoSpaceDN w:val="0"/>
      <w:adjustRightInd w:val="0"/>
      <w:spacing w:line="312" w:lineRule="exact"/>
      <w:jc w:val="center"/>
    </w:pPr>
  </w:style>
  <w:style w:type="character" w:customStyle="1" w:styleId="2">
    <w:name w:val="Основной текст (2)"/>
    <w:basedOn w:val="a0"/>
    <w:rsid w:val="00A630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Balloon Text"/>
    <w:basedOn w:val="a"/>
    <w:link w:val="a4"/>
    <w:uiPriority w:val="99"/>
    <w:semiHidden/>
    <w:unhideWhenUsed/>
    <w:rsid w:val="00B5492F"/>
    <w:rPr>
      <w:rFonts w:ascii="Tahoma" w:hAnsi="Tahoma" w:cs="Tahoma"/>
      <w:sz w:val="16"/>
      <w:szCs w:val="16"/>
    </w:rPr>
  </w:style>
  <w:style w:type="character" w:customStyle="1" w:styleId="a4">
    <w:name w:val="Текст выноски Знак"/>
    <w:basedOn w:val="a0"/>
    <w:link w:val="a3"/>
    <w:uiPriority w:val="99"/>
    <w:semiHidden/>
    <w:rsid w:val="00B549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cp:lastPrinted>2018-03-07T02:01:00Z</cp:lastPrinted>
  <dcterms:created xsi:type="dcterms:W3CDTF">2018-03-07T01:29:00Z</dcterms:created>
  <dcterms:modified xsi:type="dcterms:W3CDTF">2018-03-07T02:19:00Z</dcterms:modified>
</cp:coreProperties>
</file>